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5"/>
        <w:ind w:left="0" w:right="362" w:firstLine="0"/>
        <w:jc w:val="center"/>
        <w:rPr>
          <w:b/>
          <w:sz w:val="24"/>
        </w:rPr>
      </w:pPr>
      <w:r>
        <w:rPr>
          <w:b/>
          <w:sz w:val="24"/>
        </w:rPr>
        <w:t>RESOLUTION</w:t>
      </w:r>
      <w:r>
        <w:rPr>
          <w:b/>
          <w:spacing w:val="-5"/>
          <w:sz w:val="24"/>
        </w:rPr>
        <w:t> </w:t>
      </w:r>
      <w:r>
        <w:rPr>
          <w:b/>
          <w:sz w:val="24"/>
        </w:rPr>
        <w:t>2026-</w:t>
      </w:r>
      <w:r>
        <w:rPr>
          <w:b/>
          <w:spacing w:val="-5"/>
          <w:sz w:val="24"/>
        </w:rPr>
        <w:t>04</w:t>
      </w:r>
    </w:p>
    <w:p>
      <w:pPr>
        <w:pStyle w:val="BodyText"/>
        <w:rPr>
          <w:b/>
        </w:rPr>
      </w:pPr>
    </w:p>
    <w:p>
      <w:pPr>
        <w:spacing w:before="0"/>
        <w:ind w:left="811" w:right="1254" w:firstLine="0"/>
        <w:jc w:val="both"/>
        <w:rPr>
          <w:b/>
          <w:sz w:val="24"/>
        </w:rPr>
      </w:pPr>
      <w:r>
        <w:rPr>
          <w:b/>
          <w:sz w:val="24"/>
        </w:rPr>
        <w:t>A RESOLUTION OF THE BOARD OF SUPERVISORS OF THE LAKE FRANCES</w:t>
      </w:r>
      <w:r>
        <w:rPr>
          <w:b/>
          <w:spacing w:val="-15"/>
          <w:sz w:val="24"/>
        </w:rPr>
        <w:t> </w:t>
      </w:r>
      <w:r>
        <w:rPr>
          <w:b/>
          <w:sz w:val="24"/>
        </w:rPr>
        <w:t>COMMUNITY</w:t>
      </w:r>
      <w:r>
        <w:rPr>
          <w:b/>
          <w:spacing w:val="-15"/>
          <w:sz w:val="24"/>
        </w:rPr>
        <w:t> </w:t>
      </w:r>
      <w:r>
        <w:rPr>
          <w:b/>
          <w:sz w:val="24"/>
        </w:rPr>
        <w:t>DEVELOPMENT</w:t>
      </w:r>
      <w:r>
        <w:rPr>
          <w:b/>
          <w:spacing w:val="-15"/>
          <w:sz w:val="24"/>
        </w:rPr>
        <w:t> </w:t>
      </w:r>
      <w:r>
        <w:rPr>
          <w:b/>
          <w:sz w:val="24"/>
        </w:rPr>
        <w:t>DISTRICT</w:t>
      </w:r>
      <w:r>
        <w:rPr>
          <w:b/>
          <w:spacing w:val="-15"/>
          <w:sz w:val="24"/>
        </w:rPr>
        <w:t> </w:t>
      </w:r>
      <w:r>
        <w:rPr>
          <w:b/>
          <w:sz w:val="24"/>
        </w:rPr>
        <w:t>ADOPTING</w:t>
      </w:r>
      <w:r>
        <w:rPr>
          <w:b/>
          <w:spacing w:val="-15"/>
          <w:sz w:val="24"/>
        </w:rPr>
        <w:t> </w:t>
      </w:r>
      <w:r>
        <w:rPr>
          <w:b/>
          <w:sz w:val="24"/>
        </w:rPr>
        <w:t>AN ANNUAL REPORT OF GOALS,</w:t>
      </w:r>
      <w:r>
        <w:rPr>
          <w:b/>
          <w:spacing w:val="-2"/>
          <w:sz w:val="24"/>
        </w:rPr>
        <w:t> </w:t>
      </w:r>
      <w:r>
        <w:rPr>
          <w:b/>
          <w:sz w:val="24"/>
        </w:rPr>
        <w:t>OBJECTIVES, AND</w:t>
      </w:r>
      <w:r>
        <w:rPr>
          <w:b/>
          <w:spacing w:val="-1"/>
          <w:sz w:val="24"/>
        </w:rPr>
        <w:t> </w:t>
      </w:r>
      <w:r>
        <w:rPr>
          <w:b/>
          <w:sz w:val="24"/>
        </w:rPr>
        <w:t>PERFORMANCE MEASURES AND STANDARDS; PROVIDING A SEVERABILITY CLAUSE; AND PROVIDING AN EFFECTIVE DATE.</w:t>
      </w:r>
    </w:p>
    <w:p>
      <w:pPr>
        <w:pStyle w:val="BodyText"/>
        <w:rPr>
          <w:b/>
        </w:rPr>
      </w:pPr>
    </w:p>
    <w:p>
      <w:pPr>
        <w:pStyle w:val="BodyText"/>
        <w:ind w:right="357" w:firstLine="720"/>
        <w:jc w:val="both"/>
      </w:pPr>
      <w:r>
        <w:rPr>
          <w:b/>
        </w:rPr>
        <w:t>WHEREAS,</w:t>
      </w:r>
      <w:r>
        <w:rPr>
          <w:b/>
          <w:spacing w:val="-13"/>
        </w:rPr>
        <w:t> </w:t>
      </w:r>
      <w:r>
        <w:rPr/>
        <w:t>the</w:t>
      </w:r>
      <w:r>
        <w:rPr>
          <w:spacing w:val="-14"/>
        </w:rPr>
        <w:t> </w:t>
      </w:r>
      <w:r>
        <w:rPr/>
        <w:t>Lake</w:t>
      </w:r>
      <w:r>
        <w:rPr>
          <w:spacing w:val="-14"/>
        </w:rPr>
        <w:t> </w:t>
      </w:r>
      <w:r>
        <w:rPr/>
        <w:t>Frances</w:t>
      </w:r>
      <w:r>
        <w:rPr>
          <w:spacing w:val="-13"/>
        </w:rPr>
        <w:t> </w:t>
      </w:r>
      <w:r>
        <w:rPr/>
        <w:t>Community</w:t>
      </w:r>
      <w:r>
        <w:rPr>
          <w:spacing w:val="-13"/>
        </w:rPr>
        <w:t> </w:t>
      </w:r>
      <w:r>
        <w:rPr/>
        <w:t>Development</w:t>
      </w:r>
      <w:r>
        <w:rPr>
          <w:spacing w:val="-13"/>
        </w:rPr>
        <w:t> </w:t>
      </w:r>
      <w:r>
        <w:rPr/>
        <w:t>District</w:t>
      </w:r>
      <w:r>
        <w:rPr>
          <w:spacing w:val="-13"/>
        </w:rPr>
        <w:t> </w:t>
      </w:r>
      <w:r>
        <w:rPr/>
        <w:t>(the</w:t>
      </w:r>
      <w:r>
        <w:rPr>
          <w:spacing w:val="-14"/>
        </w:rPr>
        <w:t> </w:t>
      </w:r>
      <w:r>
        <w:rPr/>
        <w:t>“District”)</w:t>
      </w:r>
      <w:r>
        <w:rPr>
          <w:spacing w:val="-14"/>
        </w:rPr>
        <w:t> </w:t>
      </w:r>
      <w:r>
        <w:rPr/>
        <w:t>is</w:t>
      </w:r>
      <w:r>
        <w:rPr>
          <w:spacing w:val="-13"/>
        </w:rPr>
        <w:t> </w:t>
      </w:r>
      <w:r>
        <w:rPr/>
        <w:t>a</w:t>
      </w:r>
      <w:r>
        <w:rPr>
          <w:spacing w:val="-14"/>
        </w:rPr>
        <w:t> </w:t>
      </w:r>
      <w:r>
        <w:rPr/>
        <w:t>local unit of special-purpose government organized and existing under and pursuant to Chapters 189 and 190, Florida Statutes, as amended; and</w:t>
      </w:r>
    </w:p>
    <w:p>
      <w:pPr>
        <w:pStyle w:val="BodyText"/>
      </w:pPr>
    </w:p>
    <w:p>
      <w:pPr>
        <w:pStyle w:val="BodyText"/>
        <w:ind w:right="355" w:firstLine="720"/>
        <w:jc w:val="both"/>
      </w:pPr>
      <w:r>
        <w:rPr>
          <w:b/>
        </w:rPr>
        <w:t>WHEREAS</w:t>
      </w:r>
      <w:r>
        <w:rPr/>
        <w:t>, effective July 1, 2024, the Florida Legislature adopted House Bill 7013, codified as Chapter 2024-136, Laws of Florida, and creating Section 189.0694, Florida Statutes; </w:t>
      </w:r>
      <w:r>
        <w:rPr>
          <w:spacing w:val="-4"/>
        </w:rPr>
        <w:t>and</w:t>
      </w:r>
    </w:p>
    <w:p>
      <w:pPr>
        <w:pStyle w:val="BodyText"/>
      </w:pPr>
    </w:p>
    <w:p>
      <w:pPr>
        <w:pStyle w:val="BodyText"/>
        <w:ind w:left="-1" w:right="357" w:firstLine="720"/>
        <w:jc w:val="both"/>
      </w:pPr>
      <w:r>
        <w:rPr>
          <w:b/>
        </w:rPr>
        <w:t>WHEREAS</w:t>
      </w:r>
      <w:r>
        <w:rPr/>
        <w:t>,</w:t>
      </w:r>
      <w:r>
        <w:rPr>
          <w:spacing w:val="-15"/>
        </w:rPr>
        <w:t> </w:t>
      </w:r>
      <w:r>
        <w:rPr/>
        <w:t>the</w:t>
      </w:r>
      <w:r>
        <w:rPr>
          <w:spacing w:val="-15"/>
        </w:rPr>
        <w:t> </w:t>
      </w:r>
      <w:r>
        <w:rPr/>
        <w:t>District</w:t>
      </w:r>
      <w:r>
        <w:rPr>
          <w:spacing w:val="-15"/>
        </w:rPr>
        <w:t> </w:t>
      </w:r>
      <w:r>
        <w:rPr/>
        <w:t>adopted</w:t>
      </w:r>
      <w:r>
        <w:rPr>
          <w:spacing w:val="-15"/>
        </w:rPr>
        <w:t> </w:t>
      </w:r>
      <w:r>
        <w:rPr/>
        <w:t>Resolution</w:t>
      </w:r>
      <w:r>
        <w:rPr>
          <w:spacing w:val="-15"/>
        </w:rPr>
        <w:t> </w:t>
      </w:r>
      <w:r>
        <w:rPr/>
        <w:t>2025-08</w:t>
      </w:r>
      <w:r>
        <w:rPr>
          <w:spacing w:val="-15"/>
        </w:rPr>
        <w:t> </w:t>
      </w:r>
      <w:r>
        <w:rPr/>
        <w:t>on</w:t>
      </w:r>
      <w:r>
        <w:rPr>
          <w:spacing w:val="-15"/>
        </w:rPr>
        <w:t> </w:t>
      </w:r>
      <w:r>
        <w:rPr/>
        <w:t>September</w:t>
      </w:r>
      <w:r>
        <w:rPr>
          <w:spacing w:val="-15"/>
        </w:rPr>
        <w:t> </w:t>
      </w:r>
      <w:r>
        <w:rPr/>
        <w:t>24,</w:t>
      </w:r>
      <w:r>
        <w:rPr>
          <w:spacing w:val="-15"/>
        </w:rPr>
        <w:t> </w:t>
      </w:r>
      <w:r>
        <w:rPr/>
        <w:t>2025,</w:t>
      </w:r>
      <w:r>
        <w:rPr>
          <w:spacing w:val="-15"/>
        </w:rPr>
        <w:t> </w:t>
      </w:r>
      <w:r>
        <w:rPr/>
        <w:t>establishing goals</w:t>
      </w:r>
      <w:r>
        <w:rPr>
          <w:spacing w:val="-4"/>
        </w:rPr>
        <w:t> </w:t>
      </w:r>
      <w:r>
        <w:rPr/>
        <w:t>and</w:t>
      </w:r>
      <w:r>
        <w:rPr>
          <w:spacing w:val="-4"/>
        </w:rPr>
        <w:t> </w:t>
      </w:r>
      <w:r>
        <w:rPr/>
        <w:t>objectives</w:t>
      </w:r>
      <w:r>
        <w:rPr>
          <w:spacing w:val="-4"/>
        </w:rPr>
        <w:t> </w:t>
      </w:r>
      <w:r>
        <w:rPr/>
        <w:t>for</w:t>
      </w:r>
      <w:r>
        <w:rPr>
          <w:spacing w:val="-5"/>
        </w:rPr>
        <w:t> </w:t>
      </w:r>
      <w:r>
        <w:rPr/>
        <w:t>the</w:t>
      </w:r>
      <w:r>
        <w:rPr>
          <w:spacing w:val="-5"/>
        </w:rPr>
        <w:t> </w:t>
      </w:r>
      <w:r>
        <w:rPr/>
        <w:t>District</w:t>
      </w:r>
      <w:r>
        <w:rPr>
          <w:spacing w:val="-4"/>
        </w:rPr>
        <w:t> </w:t>
      </w:r>
      <w:r>
        <w:rPr/>
        <w:t>and</w:t>
      </w:r>
      <w:r>
        <w:rPr>
          <w:spacing w:val="-4"/>
        </w:rPr>
        <w:t> </w:t>
      </w:r>
      <w:r>
        <w:rPr/>
        <w:t>creating</w:t>
      </w:r>
      <w:r>
        <w:rPr>
          <w:spacing w:val="-4"/>
        </w:rPr>
        <w:t> </w:t>
      </w:r>
      <w:r>
        <w:rPr/>
        <w:t>performance</w:t>
      </w:r>
      <w:r>
        <w:rPr>
          <w:spacing w:val="-5"/>
        </w:rPr>
        <w:t> </w:t>
      </w:r>
      <w:r>
        <w:rPr/>
        <w:t>measures</w:t>
      </w:r>
      <w:r>
        <w:rPr>
          <w:spacing w:val="-2"/>
        </w:rPr>
        <w:t> </w:t>
      </w:r>
      <w:r>
        <w:rPr/>
        <w:t>and</w:t>
      </w:r>
      <w:r>
        <w:rPr>
          <w:spacing w:val="-2"/>
        </w:rPr>
        <w:t> </w:t>
      </w:r>
      <w:r>
        <w:rPr/>
        <w:t>standards</w:t>
      </w:r>
      <w:r>
        <w:rPr>
          <w:spacing w:val="-4"/>
        </w:rPr>
        <w:t> </w:t>
      </w:r>
      <w:r>
        <w:rPr/>
        <w:t>to</w:t>
      </w:r>
      <w:r>
        <w:rPr>
          <w:spacing w:val="-4"/>
        </w:rPr>
        <w:t> </w:t>
      </w:r>
      <w:r>
        <w:rPr/>
        <w:t>evaluate the District’s achievement of those goals and objectives; and</w:t>
      </w:r>
    </w:p>
    <w:p>
      <w:pPr>
        <w:pStyle w:val="BodyText"/>
      </w:pPr>
    </w:p>
    <w:p>
      <w:pPr>
        <w:pStyle w:val="BodyText"/>
        <w:ind w:left="-1" w:right="358" w:firstLine="720"/>
        <w:jc w:val="both"/>
      </w:pPr>
      <w:r>
        <w:rPr>
          <w:b/>
        </w:rPr>
        <w:t>WHEREAS</w:t>
      </w:r>
      <w:r>
        <w:rPr/>
        <w:t>, pursuant to Section 189.0694, Florida Statutes, the District must adopt and publish</w:t>
      </w:r>
      <w:r>
        <w:rPr>
          <w:spacing w:val="-10"/>
        </w:rPr>
        <w:t> </w:t>
      </w:r>
      <w:r>
        <w:rPr/>
        <w:t>on</w:t>
      </w:r>
      <w:r>
        <w:rPr>
          <w:spacing w:val="-10"/>
        </w:rPr>
        <w:t> </w:t>
      </w:r>
      <w:r>
        <w:rPr/>
        <w:t>its</w:t>
      </w:r>
      <w:r>
        <w:rPr>
          <w:spacing w:val="-12"/>
        </w:rPr>
        <w:t> </w:t>
      </w:r>
      <w:r>
        <w:rPr/>
        <w:t>website</w:t>
      </w:r>
      <w:r>
        <w:rPr>
          <w:spacing w:val="-11"/>
        </w:rPr>
        <w:t> </w:t>
      </w:r>
      <w:r>
        <w:rPr/>
        <w:t>an</w:t>
      </w:r>
      <w:r>
        <w:rPr>
          <w:spacing w:val="-10"/>
        </w:rPr>
        <w:t> </w:t>
      </w:r>
      <w:r>
        <w:rPr/>
        <w:t>annual</w:t>
      </w:r>
      <w:r>
        <w:rPr>
          <w:spacing w:val="-9"/>
        </w:rPr>
        <w:t> </w:t>
      </w:r>
      <w:r>
        <w:rPr/>
        <w:t>report</w:t>
      </w:r>
      <w:r>
        <w:rPr>
          <w:spacing w:val="-9"/>
        </w:rPr>
        <w:t> </w:t>
      </w:r>
      <w:r>
        <w:rPr/>
        <w:t>prior</w:t>
      </w:r>
      <w:r>
        <w:rPr>
          <w:spacing w:val="-10"/>
        </w:rPr>
        <w:t> </w:t>
      </w:r>
      <w:r>
        <w:rPr/>
        <w:t>to</w:t>
      </w:r>
      <w:r>
        <w:rPr>
          <w:spacing w:val="-10"/>
        </w:rPr>
        <w:t> </w:t>
      </w:r>
      <w:r>
        <w:rPr/>
        <w:t>December</w:t>
      </w:r>
      <w:r>
        <w:rPr>
          <w:spacing w:val="-10"/>
        </w:rPr>
        <w:t> </w:t>
      </w:r>
      <w:r>
        <w:rPr/>
        <w:t>1</w:t>
      </w:r>
      <w:r>
        <w:rPr>
          <w:vertAlign w:val="superscript"/>
        </w:rPr>
        <w:t>st</w:t>
      </w:r>
      <w:r>
        <w:rPr>
          <w:spacing w:val="-9"/>
          <w:vertAlign w:val="baseline"/>
        </w:rPr>
        <w:t> </w:t>
      </w:r>
      <w:r>
        <w:rPr>
          <w:vertAlign w:val="baseline"/>
        </w:rPr>
        <w:t>of</w:t>
      </w:r>
      <w:r>
        <w:rPr>
          <w:spacing w:val="-10"/>
          <w:vertAlign w:val="baseline"/>
        </w:rPr>
        <w:t> </w:t>
      </w:r>
      <w:r>
        <w:rPr>
          <w:vertAlign w:val="baseline"/>
        </w:rPr>
        <w:t>each</w:t>
      </w:r>
      <w:r>
        <w:rPr>
          <w:spacing w:val="-10"/>
          <w:vertAlign w:val="baseline"/>
        </w:rPr>
        <w:t> </w:t>
      </w:r>
      <w:r>
        <w:rPr>
          <w:vertAlign w:val="baseline"/>
        </w:rPr>
        <w:t>year,</w:t>
      </w:r>
      <w:r>
        <w:rPr>
          <w:spacing w:val="-10"/>
          <w:vertAlign w:val="baseline"/>
        </w:rPr>
        <w:t> </w:t>
      </w:r>
      <w:r>
        <w:rPr>
          <w:vertAlign w:val="baseline"/>
        </w:rPr>
        <w:t>describing</w:t>
      </w:r>
      <w:r>
        <w:rPr>
          <w:spacing w:val="-10"/>
          <w:vertAlign w:val="baseline"/>
        </w:rPr>
        <w:t> </w:t>
      </w:r>
      <w:r>
        <w:rPr>
          <w:vertAlign w:val="baseline"/>
        </w:rPr>
        <w:t>the</w:t>
      </w:r>
      <w:r>
        <w:rPr>
          <w:spacing w:val="-11"/>
          <w:vertAlign w:val="baseline"/>
        </w:rPr>
        <w:t> </w:t>
      </w:r>
      <w:r>
        <w:rPr>
          <w:vertAlign w:val="baseline"/>
        </w:rPr>
        <w:t>goals</w:t>
      </w:r>
      <w:r>
        <w:rPr>
          <w:spacing w:val="-9"/>
          <w:vertAlign w:val="baseline"/>
        </w:rPr>
        <w:t> </w:t>
      </w:r>
      <w:r>
        <w:rPr>
          <w:vertAlign w:val="baseline"/>
        </w:rPr>
        <w:t>and objectives</w:t>
      </w:r>
      <w:r>
        <w:rPr>
          <w:spacing w:val="-8"/>
          <w:vertAlign w:val="baseline"/>
        </w:rPr>
        <w:t> </w:t>
      </w:r>
      <w:r>
        <w:rPr>
          <w:vertAlign w:val="baseline"/>
        </w:rPr>
        <w:t>achieved</w:t>
      </w:r>
      <w:r>
        <w:rPr>
          <w:spacing w:val="-8"/>
          <w:vertAlign w:val="baseline"/>
        </w:rPr>
        <w:t> </w:t>
      </w:r>
      <w:r>
        <w:rPr>
          <w:vertAlign w:val="baseline"/>
        </w:rPr>
        <w:t>by</w:t>
      </w:r>
      <w:r>
        <w:rPr>
          <w:spacing w:val="-6"/>
          <w:vertAlign w:val="baseline"/>
        </w:rPr>
        <w:t> </w:t>
      </w:r>
      <w:r>
        <w:rPr>
          <w:vertAlign w:val="baseline"/>
        </w:rPr>
        <w:t>the</w:t>
      </w:r>
      <w:r>
        <w:rPr>
          <w:spacing w:val="-8"/>
          <w:vertAlign w:val="baseline"/>
        </w:rPr>
        <w:t> </w:t>
      </w:r>
      <w:r>
        <w:rPr>
          <w:vertAlign w:val="baseline"/>
        </w:rPr>
        <w:t>district,</w:t>
      </w:r>
      <w:r>
        <w:rPr>
          <w:spacing w:val="-8"/>
          <w:vertAlign w:val="baseline"/>
        </w:rPr>
        <w:t> </w:t>
      </w:r>
      <w:r>
        <w:rPr>
          <w:vertAlign w:val="baseline"/>
        </w:rPr>
        <w:t>as</w:t>
      </w:r>
      <w:r>
        <w:rPr>
          <w:spacing w:val="-8"/>
          <w:vertAlign w:val="baseline"/>
        </w:rPr>
        <w:t> </w:t>
      </w:r>
      <w:r>
        <w:rPr>
          <w:vertAlign w:val="baseline"/>
        </w:rPr>
        <w:t>well</w:t>
      </w:r>
      <w:r>
        <w:rPr>
          <w:spacing w:val="-8"/>
          <w:vertAlign w:val="baseline"/>
        </w:rPr>
        <w:t> </w:t>
      </w:r>
      <w:r>
        <w:rPr>
          <w:vertAlign w:val="baseline"/>
        </w:rPr>
        <w:t>as</w:t>
      </w:r>
      <w:r>
        <w:rPr>
          <w:spacing w:val="-8"/>
          <w:vertAlign w:val="baseline"/>
        </w:rPr>
        <w:t> </w:t>
      </w:r>
      <w:r>
        <w:rPr>
          <w:vertAlign w:val="baseline"/>
        </w:rPr>
        <w:t>the</w:t>
      </w:r>
      <w:r>
        <w:rPr>
          <w:spacing w:val="-7"/>
          <w:vertAlign w:val="baseline"/>
        </w:rPr>
        <w:t> </w:t>
      </w:r>
      <w:r>
        <w:rPr>
          <w:vertAlign w:val="baseline"/>
        </w:rPr>
        <w:t>performance</w:t>
      </w:r>
      <w:r>
        <w:rPr>
          <w:spacing w:val="-7"/>
          <w:vertAlign w:val="baseline"/>
        </w:rPr>
        <w:t> </w:t>
      </w:r>
      <w:r>
        <w:rPr>
          <w:vertAlign w:val="baseline"/>
        </w:rPr>
        <w:t>measures</w:t>
      </w:r>
      <w:r>
        <w:rPr>
          <w:spacing w:val="-8"/>
          <w:vertAlign w:val="baseline"/>
        </w:rPr>
        <w:t> </w:t>
      </w:r>
      <w:r>
        <w:rPr>
          <w:vertAlign w:val="baseline"/>
        </w:rPr>
        <w:t>and</w:t>
      </w:r>
      <w:r>
        <w:rPr>
          <w:spacing w:val="-6"/>
          <w:vertAlign w:val="baseline"/>
        </w:rPr>
        <w:t> </w:t>
      </w:r>
      <w:r>
        <w:rPr>
          <w:vertAlign w:val="baseline"/>
        </w:rPr>
        <w:t>standards</w:t>
      </w:r>
      <w:r>
        <w:rPr>
          <w:spacing w:val="-8"/>
          <w:vertAlign w:val="baseline"/>
        </w:rPr>
        <w:t> </w:t>
      </w:r>
      <w:r>
        <w:rPr>
          <w:vertAlign w:val="baseline"/>
        </w:rPr>
        <w:t>used</w:t>
      </w:r>
      <w:r>
        <w:rPr>
          <w:spacing w:val="-8"/>
          <w:vertAlign w:val="baseline"/>
        </w:rPr>
        <w:t> </w:t>
      </w:r>
      <w:r>
        <w:rPr>
          <w:vertAlign w:val="baseline"/>
        </w:rPr>
        <w:t>by</w:t>
      </w:r>
      <w:r>
        <w:rPr>
          <w:spacing w:val="-8"/>
          <w:vertAlign w:val="baseline"/>
        </w:rPr>
        <w:t> </w:t>
      </w:r>
      <w:r>
        <w:rPr>
          <w:vertAlign w:val="baseline"/>
        </w:rPr>
        <w:t>the district to make this determination, and any goals or objectives the district failed to achieve.</w:t>
      </w:r>
    </w:p>
    <w:p>
      <w:pPr>
        <w:pStyle w:val="BodyText"/>
      </w:pPr>
    </w:p>
    <w:p>
      <w:pPr>
        <w:pStyle w:val="BodyText"/>
        <w:ind w:left="-1" w:right="359" w:firstLine="720"/>
        <w:jc w:val="both"/>
      </w:pPr>
      <w:r>
        <w:rPr>
          <w:b/>
        </w:rPr>
        <w:t>WHEREAS</w:t>
      </w:r>
      <w:r>
        <w:rPr/>
        <w:t>,</w:t>
      </w:r>
      <w:r>
        <w:rPr>
          <w:spacing w:val="-8"/>
        </w:rPr>
        <w:t> </w:t>
      </w:r>
      <w:r>
        <w:rPr/>
        <w:t>the</w:t>
      </w:r>
      <w:r>
        <w:rPr>
          <w:spacing w:val="-9"/>
        </w:rPr>
        <w:t> </w:t>
      </w:r>
      <w:r>
        <w:rPr/>
        <w:t>District</w:t>
      </w:r>
      <w:r>
        <w:rPr>
          <w:spacing w:val="-8"/>
        </w:rPr>
        <w:t> </w:t>
      </w:r>
      <w:r>
        <w:rPr/>
        <w:t>Manager</w:t>
      </w:r>
      <w:r>
        <w:rPr>
          <w:spacing w:val="-9"/>
        </w:rPr>
        <w:t> </w:t>
      </w:r>
      <w:r>
        <w:rPr/>
        <w:t>has</w:t>
      </w:r>
      <w:r>
        <w:rPr>
          <w:spacing w:val="-8"/>
        </w:rPr>
        <w:t> </w:t>
      </w:r>
      <w:r>
        <w:rPr/>
        <w:t>the</w:t>
      </w:r>
      <w:r>
        <w:rPr>
          <w:spacing w:val="-7"/>
        </w:rPr>
        <w:t> </w:t>
      </w:r>
      <w:r>
        <w:rPr/>
        <w:t>annual</w:t>
      </w:r>
      <w:r>
        <w:rPr>
          <w:spacing w:val="-3"/>
        </w:rPr>
        <w:t> </w:t>
      </w:r>
      <w:r>
        <w:rPr/>
        <w:t>report</w:t>
      </w:r>
      <w:r>
        <w:rPr>
          <w:spacing w:val="-8"/>
        </w:rPr>
        <w:t> </w:t>
      </w:r>
      <w:r>
        <w:rPr/>
        <w:t>of</w:t>
      </w:r>
      <w:r>
        <w:rPr>
          <w:spacing w:val="-9"/>
        </w:rPr>
        <w:t> </w:t>
      </w:r>
      <w:r>
        <w:rPr/>
        <w:t>the</w:t>
      </w:r>
      <w:r>
        <w:rPr>
          <w:spacing w:val="-7"/>
        </w:rPr>
        <w:t> </w:t>
      </w:r>
      <w:r>
        <w:rPr/>
        <w:t>District’s</w:t>
      </w:r>
      <w:r>
        <w:rPr>
          <w:spacing w:val="-8"/>
        </w:rPr>
        <w:t> </w:t>
      </w:r>
      <w:r>
        <w:rPr/>
        <w:t>goals,</w:t>
      </w:r>
      <w:r>
        <w:rPr>
          <w:spacing w:val="-8"/>
        </w:rPr>
        <w:t> </w:t>
      </w:r>
      <w:r>
        <w:rPr/>
        <w:t>objectives, and</w:t>
      </w:r>
      <w:r>
        <w:rPr>
          <w:spacing w:val="-11"/>
        </w:rPr>
        <w:t> </w:t>
      </w:r>
      <w:r>
        <w:rPr/>
        <w:t>performance</w:t>
      </w:r>
      <w:r>
        <w:rPr>
          <w:spacing w:val="-12"/>
        </w:rPr>
        <w:t> </w:t>
      </w:r>
      <w:r>
        <w:rPr/>
        <w:t>measures</w:t>
      </w:r>
      <w:r>
        <w:rPr>
          <w:spacing w:val="-10"/>
        </w:rPr>
        <w:t> </w:t>
      </w:r>
      <w:r>
        <w:rPr/>
        <w:t>and</w:t>
      </w:r>
      <w:r>
        <w:rPr>
          <w:spacing w:val="-11"/>
        </w:rPr>
        <w:t> </w:t>
      </w:r>
      <w:r>
        <w:rPr/>
        <w:t>standards</w:t>
      </w:r>
      <w:r>
        <w:rPr>
          <w:spacing w:val="-8"/>
        </w:rPr>
        <w:t> </w:t>
      </w:r>
      <w:r>
        <w:rPr/>
        <w:t>attached</w:t>
      </w:r>
      <w:r>
        <w:rPr>
          <w:spacing w:val="-8"/>
        </w:rPr>
        <w:t> </w:t>
      </w:r>
      <w:r>
        <w:rPr/>
        <w:t>hereto</w:t>
      </w:r>
      <w:r>
        <w:rPr>
          <w:spacing w:val="-11"/>
        </w:rPr>
        <w:t> </w:t>
      </w:r>
      <w:r>
        <w:rPr/>
        <w:t>and</w:t>
      </w:r>
      <w:r>
        <w:rPr>
          <w:spacing w:val="-11"/>
        </w:rPr>
        <w:t> </w:t>
      </w:r>
      <w:r>
        <w:rPr/>
        <w:t>made</w:t>
      </w:r>
      <w:r>
        <w:rPr>
          <w:spacing w:val="-12"/>
        </w:rPr>
        <w:t> </w:t>
      </w:r>
      <w:r>
        <w:rPr/>
        <w:t>a</w:t>
      </w:r>
      <w:r>
        <w:rPr>
          <w:spacing w:val="-12"/>
        </w:rPr>
        <w:t> </w:t>
      </w:r>
      <w:r>
        <w:rPr/>
        <w:t>part</w:t>
      </w:r>
      <w:r>
        <w:rPr>
          <w:spacing w:val="-10"/>
        </w:rPr>
        <w:t> </w:t>
      </w:r>
      <w:r>
        <w:rPr/>
        <w:t>hereof</w:t>
      </w:r>
      <w:r>
        <w:rPr>
          <w:spacing w:val="-9"/>
        </w:rPr>
        <w:t> </w:t>
      </w:r>
      <w:r>
        <w:rPr/>
        <w:t>as</w:t>
      </w:r>
      <w:r>
        <w:rPr>
          <w:spacing w:val="-10"/>
        </w:rPr>
        <w:t> </w:t>
      </w:r>
      <w:r>
        <w:rPr>
          <w:b/>
        </w:rPr>
        <w:t>Exhibit</w:t>
      </w:r>
      <w:r>
        <w:rPr>
          <w:b/>
          <w:spacing w:val="-11"/>
        </w:rPr>
        <w:t> </w:t>
      </w:r>
      <w:r>
        <w:rPr>
          <w:b/>
        </w:rPr>
        <w:t>A</w:t>
      </w:r>
      <w:r>
        <w:rPr>
          <w:b/>
          <w:spacing w:val="-11"/>
        </w:rPr>
        <w:t> </w:t>
      </w:r>
      <w:r>
        <w:rPr/>
        <w:t>(the “Annual Report”) and presented the Annual Report to the Board of the District; and</w:t>
      </w:r>
    </w:p>
    <w:p>
      <w:pPr>
        <w:pStyle w:val="BodyText"/>
      </w:pPr>
    </w:p>
    <w:p>
      <w:pPr>
        <w:pStyle w:val="BodyText"/>
        <w:spacing w:before="1"/>
        <w:ind w:right="357" w:firstLine="720"/>
        <w:jc w:val="both"/>
      </w:pPr>
      <w:r>
        <w:rPr>
          <w:b/>
        </w:rPr>
        <w:t>WHEREAS, </w:t>
      </w:r>
      <w:r>
        <w:rPr/>
        <w:t>the District’s Board of Supervisors (“Board”) finds that it is in the best interests of the District to adopt by resolution the attached annual report of the goals, objectives and performance measures and standards.</w:t>
      </w:r>
    </w:p>
    <w:p>
      <w:pPr>
        <w:spacing w:before="276"/>
        <w:ind w:left="1260" w:right="1795" w:firstLine="0"/>
        <w:jc w:val="both"/>
        <w:rPr>
          <w:b/>
          <w:sz w:val="24"/>
        </w:rPr>
      </w:pPr>
      <w:r>
        <w:rPr>
          <w:b/>
          <w:sz w:val="24"/>
        </w:rPr>
        <w:t>NOW,</w:t>
      </w:r>
      <w:r>
        <w:rPr>
          <w:b/>
          <w:spacing w:val="-2"/>
          <w:sz w:val="24"/>
        </w:rPr>
        <w:t> </w:t>
      </w:r>
      <w:r>
        <w:rPr>
          <w:b/>
          <w:sz w:val="24"/>
        </w:rPr>
        <w:t>THEREFORE,</w:t>
      </w:r>
      <w:r>
        <w:rPr>
          <w:b/>
          <w:spacing w:val="-4"/>
          <w:sz w:val="24"/>
        </w:rPr>
        <w:t> </w:t>
      </w:r>
      <w:r>
        <w:rPr>
          <w:b/>
          <w:sz w:val="24"/>
        </w:rPr>
        <w:t>BE</w:t>
      </w:r>
      <w:r>
        <w:rPr>
          <w:b/>
          <w:spacing w:val="-1"/>
          <w:sz w:val="24"/>
        </w:rPr>
        <w:t> </w:t>
      </w:r>
      <w:r>
        <w:rPr>
          <w:b/>
          <w:sz w:val="24"/>
        </w:rPr>
        <w:t>IT</w:t>
      </w:r>
      <w:r>
        <w:rPr>
          <w:b/>
          <w:spacing w:val="-1"/>
          <w:sz w:val="24"/>
        </w:rPr>
        <w:t> </w:t>
      </w:r>
      <w:r>
        <w:rPr>
          <w:b/>
          <w:sz w:val="24"/>
        </w:rPr>
        <w:t>RESOLVED</w:t>
      </w:r>
      <w:r>
        <w:rPr>
          <w:b/>
          <w:spacing w:val="-3"/>
          <w:sz w:val="24"/>
        </w:rPr>
        <w:t> </w:t>
      </w:r>
      <w:r>
        <w:rPr>
          <w:b/>
          <w:sz w:val="24"/>
        </w:rPr>
        <w:t>BY</w:t>
      </w:r>
      <w:r>
        <w:rPr>
          <w:b/>
          <w:spacing w:val="-5"/>
          <w:sz w:val="24"/>
        </w:rPr>
        <w:t> </w:t>
      </w:r>
      <w:r>
        <w:rPr>
          <w:b/>
          <w:sz w:val="24"/>
        </w:rPr>
        <w:t>THE</w:t>
      </w:r>
      <w:r>
        <w:rPr>
          <w:b/>
          <w:spacing w:val="-1"/>
          <w:sz w:val="24"/>
        </w:rPr>
        <w:t> </w:t>
      </w:r>
      <w:r>
        <w:rPr>
          <w:b/>
          <w:sz w:val="24"/>
        </w:rPr>
        <w:t>BOARD</w:t>
      </w:r>
      <w:r>
        <w:rPr>
          <w:b/>
          <w:spacing w:val="-3"/>
          <w:sz w:val="24"/>
        </w:rPr>
        <w:t> </w:t>
      </w:r>
      <w:r>
        <w:rPr>
          <w:b/>
          <w:sz w:val="24"/>
        </w:rPr>
        <w:t>OF SUPERVISORS OF THE LAKE FRANCES COMMUNITY DEVELOPMENT DISTRICT, THAT:</w:t>
      </w:r>
    </w:p>
    <w:p>
      <w:pPr>
        <w:pStyle w:val="BodyText"/>
        <w:spacing w:before="276"/>
        <w:ind w:right="357" w:firstLine="720"/>
        <w:jc w:val="both"/>
      </w:pPr>
      <w:r>
        <w:rPr>
          <w:b/>
        </w:rPr>
        <w:t>SECTION</w:t>
      </w:r>
      <w:r>
        <w:rPr>
          <w:b/>
          <w:spacing w:val="-2"/>
        </w:rPr>
        <w:t> </w:t>
      </w:r>
      <w:r>
        <w:rPr>
          <w:b/>
        </w:rPr>
        <w:t>1. </w:t>
      </w:r>
      <w:r>
        <w:rPr/>
        <w:t>The recitals so stated are true and correct and by this reference are incorporated into and form a material part of this Resolution.</w:t>
      </w:r>
    </w:p>
    <w:p>
      <w:pPr>
        <w:pStyle w:val="BodyText"/>
      </w:pPr>
    </w:p>
    <w:p>
      <w:pPr>
        <w:pStyle w:val="BodyText"/>
        <w:ind w:left="-1" w:right="358" w:firstLine="720"/>
        <w:jc w:val="both"/>
      </w:pPr>
      <w:r>
        <w:rPr>
          <w:b/>
        </w:rPr>
        <w:t>SECTION</w:t>
      </w:r>
      <w:r>
        <w:rPr>
          <w:b/>
          <w:spacing w:val="-3"/>
        </w:rPr>
        <w:t> </w:t>
      </w:r>
      <w:r>
        <w:rPr>
          <w:b/>
        </w:rPr>
        <w:t>2</w:t>
      </w:r>
      <w:r>
        <w:rPr/>
        <w:t>. The District Board of Supervisors hereby adopts the Annual Report regarding</w:t>
      </w:r>
      <w:r>
        <w:rPr>
          <w:spacing w:val="-11"/>
        </w:rPr>
        <w:t> </w:t>
      </w:r>
      <w:r>
        <w:rPr/>
        <w:t>the</w:t>
      </w:r>
      <w:r>
        <w:rPr>
          <w:spacing w:val="-12"/>
        </w:rPr>
        <w:t> </w:t>
      </w:r>
      <w:r>
        <w:rPr/>
        <w:t>District’s</w:t>
      </w:r>
      <w:r>
        <w:rPr>
          <w:spacing w:val="-11"/>
        </w:rPr>
        <w:t> </w:t>
      </w:r>
      <w:r>
        <w:rPr/>
        <w:t>success</w:t>
      </w:r>
      <w:r>
        <w:rPr>
          <w:spacing w:val="-11"/>
        </w:rPr>
        <w:t> </w:t>
      </w:r>
      <w:r>
        <w:rPr/>
        <w:t>or</w:t>
      </w:r>
      <w:r>
        <w:rPr>
          <w:spacing w:val="-11"/>
        </w:rPr>
        <w:t> </w:t>
      </w:r>
      <w:r>
        <w:rPr/>
        <w:t>failure</w:t>
      </w:r>
      <w:r>
        <w:rPr>
          <w:spacing w:val="-12"/>
        </w:rPr>
        <w:t> </w:t>
      </w:r>
      <w:r>
        <w:rPr/>
        <w:t>in</w:t>
      </w:r>
      <w:r>
        <w:rPr>
          <w:spacing w:val="-11"/>
        </w:rPr>
        <w:t> </w:t>
      </w:r>
      <w:r>
        <w:rPr/>
        <w:t>achieving</w:t>
      </w:r>
      <w:r>
        <w:rPr>
          <w:spacing w:val="-11"/>
        </w:rPr>
        <w:t> </w:t>
      </w:r>
      <w:r>
        <w:rPr/>
        <w:t>the</w:t>
      </w:r>
      <w:r>
        <w:rPr>
          <w:spacing w:val="-12"/>
        </w:rPr>
        <w:t> </w:t>
      </w:r>
      <w:r>
        <w:rPr/>
        <w:t>adopted</w:t>
      </w:r>
      <w:r>
        <w:rPr>
          <w:spacing w:val="-11"/>
        </w:rPr>
        <w:t> </w:t>
      </w:r>
      <w:r>
        <w:rPr/>
        <w:t>goals</w:t>
      </w:r>
      <w:r>
        <w:rPr>
          <w:spacing w:val="-11"/>
        </w:rPr>
        <w:t> </w:t>
      </w:r>
      <w:r>
        <w:rPr/>
        <w:t>and</w:t>
      </w:r>
      <w:r>
        <w:rPr>
          <w:spacing w:val="-11"/>
        </w:rPr>
        <w:t> </w:t>
      </w:r>
      <w:r>
        <w:rPr/>
        <w:t>objectives</w:t>
      </w:r>
      <w:r>
        <w:rPr>
          <w:spacing w:val="-11"/>
        </w:rPr>
        <w:t> </w:t>
      </w:r>
      <w:r>
        <w:rPr/>
        <w:t>and</w:t>
      </w:r>
      <w:r>
        <w:rPr>
          <w:spacing w:val="-11"/>
        </w:rPr>
        <w:t> </w:t>
      </w:r>
      <w:r>
        <w:rPr/>
        <w:t>directs the District Manager to take all necessary actions to comply with Section 189.0694, Florida </w:t>
      </w:r>
      <w:r>
        <w:rPr>
          <w:spacing w:val="-2"/>
        </w:rPr>
        <w:t>Statutes.</w:t>
      </w:r>
    </w:p>
    <w:p>
      <w:pPr>
        <w:pStyle w:val="BodyText"/>
      </w:pPr>
    </w:p>
    <w:p>
      <w:pPr>
        <w:pStyle w:val="BodyText"/>
        <w:ind w:right="357" w:firstLine="720"/>
        <w:jc w:val="both"/>
      </w:pPr>
      <w:r>
        <w:rPr>
          <w:b/>
        </w:rPr>
        <w:t>SECTION 3.</w:t>
      </w:r>
      <w:r>
        <w:rPr>
          <w:b/>
          <w:spacing w:val="40"/>
        </w:rPr>
        <w:t> </w:t>
      </w:r>
      <w:r>
        <w:rPr/>
        <w:t>If any provision of this Resolution is held to be illegal or invalid, the other provisions shall remain in full force and effect.</w:t>
      </w:r>
    </w:p>
    <w:p>
      <w:pPr>
        <w:pStyle w:val="BodyText"/>
        <w:spacing w:after="0"/>
        <w:jc w:val="both"/>
        <w:sectPr>
          <w:type w:val="continuous"/>
          <w:pgSz w:w="12240" w:h="15840"/>
          <w:pgMar w:top="1220" w:bottom="280" w:left="1440" w:right="1080"/>
        </w:sectPr>
      </w:pPr>
    </w:p>
    <w:p>
      <w:pPr>
        <w:spacing w:line="235" w:lineRule="auto" w:before="65"/>
        <w:ind w:left="205" w:right="0" w:firstLine="694"/>
        <w:jc w:val="left"/>
        <w:rPr>
          <w:sz w:val="23"/>
        </w:rPr>
      </w:pPr>
      <w:r>
        <w:rPr>
          <w:b/>
          <w:color w:val="0A0A0A"/>
          <w:sz w:val="22"/>
        </w:rPr>
        <w:t>SECTION 4.</w:t>
      </w:r>
      <w:r>
        <w:rPr>
          <w:b/>
          <w:color w:val="0A0A0A"/>
          <w:spacing w:val="40"/>
          <w:sz w:val="22"/>
        </w:rPr>
        <w:t> </w:t>
      </w:r>
      <w:r>
        <w:rPr>
          <w:color w:val="0A0A0A"/>
          <w:sz w:val="23"/>
        </w:rPr>
        <w:t>This</w:t>
      </w:r>
      <w:r>
        <w:rPr>
          <w:color w:val="0A0A0A"/>
          <w:spacing w:val="-9"/>
          <w:sz w:val="23"/>
        </w:rPr>
        <w:t> </w:t>
      </w:r>
      <w:r>
        <w:rPr>
          <w:color w:val="0A0A0A"/>
          <w:sz w:val="23"/>
        </w:rPr>
        <w:t>Resolution shall become</w:t>
      </w:r>
      <w:r>
        <w:rPr>
          <w:color w:val="0A0A0A"/>
          <w:spacing w:val="-4"/>
          <w:sz w:val="23"/>
        </w:rPr>
        <w:t> </w:t>
      </w:r>
      <w:r>
        <w:rPr>
          <w:color w:val="0A0A0A"/>
          <w:sz w:val="23"/>
        </w:rPr>
        <w:t>effective upon its</w:t>
      </w:r>
      <w:r>
        <w:rPr>
          <w:color w:val="0A0A0A"/>
          <w:spacing w:val="-12"/>
          <w:sz w:val="23"/>
        </w:rPr>
        <w:t> </w:t>
      </w:r>
      <w:r>
        <w:rPr>
          <w:color w:val="0A0A0A"/>
          <w:sz w:val="23"/>
        </w:rPr>
        <w:t>passage</w:t>
      </w:r>
      <w:r>
        <w:rPr>
          <w:color w:val="0A0A0A"/>
          <w:spacing w:val="-6"/>
          <w:sz w:val="23"/>
        </w:rPr>
        <w:t> </w:t>
      </w:r>
      <w:r>
        <w:rPr>
          <w:color w:val="0A0A0A"/>
          <w:sz w:val="23"/>
        </w:rPr>
        <w:t>and</w:t>
      </w:r>
      <w:r>
        <w:rPr>
          <w:color w:val="0A0A0A"/>
          <w:spacing w:val="-6"/>
          <w:sz w:val="23"/>
        </w:rPr>
        <w:t> </w:t>
      </w:r>
      <w:r>
        <w:rPr>
          <w:color w:val="0A0A0A"/>
          <w:sz w:val="23"/>
        </w:rPr>
        <w:t>shall remain</w:t>
      </w:r>
      <w:r>
        <w:rPr>
          <w:color w:val="0A0A0A"/>
          <w:spacing w:val="-4"/>
          <w:sz w:val="23"/>
        </w:rPr>
        <w:t> </w:t>
      </w:r>
      <w:r>
        <w:rPr>
          <w:color w:val="0A0A0A"/>
          <w:sz w:val="23"/>
        </w:rPr>
        <w:t>in effect unless rescinded or repealed.</w:t>
      </w:r>
    </w:p>
    <w:p>
      <w:pPr>
        <w:pStyle w:val="BodyText"/>
        <w:rPr>
          <w:sz w:val="23"/>
        </w:rPr>
      </w:pPr>
    </w:p>
    <w:p>
      <w:pPr>
        <w:pStyle w:val="BodyText"/>
        <w:rPr>
          <w:sz w:val="23"/>
        </w:rPr>
      </w:pPr>
    </w:p>
    <w:p>
      <w:pPr>
        <w:pStyle w:val="BodyText"/>
        <w:rPr>
          <w:sz w:val="23"/>
        </w:rPr>
      </w:pPr>
    </w:p>
    <w:p>
      <w:pPr>
        <w:pStyle w:val="BodyText"/>
        <w:spacing w:before="15"/>
        <w:rPr>
          <w:sz w:val="23"/>
        </w:rPr>
      </w:pPr>
    </w:p>
    <w:p>
      <w:pPr>
        <w:spacing w:before="0"/>
        <w:ind w:left="895" w:right="0" w:firstLine="0"/>
        <w:jc w:val="left"/>
        <w:rPr>
          <w:sz w:val="23"/>
        </w:rPr>
      </w:pPr>
      <w:r>
        <w:rPr>
          <w:b/>
          <w:color w:val="0A0A0A"/>
          <w:sz w:val="22"/>
        </w:rPr>
        <w:t>PASSED</w:t>
      </w:r>
      <w:r>
        <w:rPr>
          <w:b/>
          <w:color w:val="0A0A0A"/>
          <w:spacing w:val="28"/>
          <w:sz w:val="22"/>
        </w:rPr>
        <w:t> </w:t>
      </w:r>
      <w:r>
        <w:rPr>
          <w:b/>
          <w:color w:val="0A0A0A"/>
          <w:sz w:val="22"/>
        </w:rPr>
        <w:t>AND</w:t>
      </w:r>
      <w:r>
        <w:rPr>
          <w:b/>
          <w:color w:val="0A0A0A"/>
          <w:spacing w:val="18"/>
          <w:sz w:val="22"/>
        </w:rPr>
        <w:t> </w:t>
      </w:r>
      <w:r>
        <w:rPr>
          <w:b/>
          <w:color w:val="0A0A0A"/>
          <w:sz w:val="22"/>
        </w:rPr>
        <w:t>ADOPTED</w:t>
      </w:r>
      <w:r>
        <w:rPr>
          <w:b/>
          <w:color w:val="0A0A0A"/>
          <w:spacing w:val="25"/>
          <w:sz w:val="22"/>
        </w:rPr>
        <w:t> </w:t>
      </w:r>
      <w:r>
        <w:rPr>
          <w:color w:val="0A0A0A"/>
          <w:sz w:val="23"/>
        </w:rPr>
        <w:t>this</w:t>
      </w:r>
      <w:r>
        <w:rPr>
          <w:color w:val="0A0A0A"/>
          <w:spacing w:val="4"/>
          <w:sz w:val="23"/>
        </w:rPr>
        <w:t> </w:t>
      </w:r>
      <w:r>
        <w:rPr>
          <w:color w:val="0A0A0A"/>
          <w:sz w:val="23"/>
          <w:u w:val="thick" w:color="0A0A0A"/>
        </w:rPr>
        <w:t>23</w:t>
      </w:r>
      <w:r>
        <w:rPr>
          <w:color w:val="0A0A0A"/>
          <w:sz w:val="23"/>
          <w:u w:val="thick" w:color="0A0A0A"/>
          <w:vertAlign w:val="superscript"/>
        </w:rPr>
        <w:t>rd</w:t>
      </w:r>
      <w:r>
        <w:rPr>
          <w:color w:val="0A0A0A"/>
          <w:spacing w:val="1"/>
          <w:sz w:val="23"/>
          <w:u w:val="none"/>
          <w:vertAlign w:val="baseline"/>
        </w:rPr>
        <w:t> </w:t>
      </w:r>
      <w:r>
        <w:rPr>
          <w:color w:val="0A0A0A"/>
          <w:sz w:val="23"/>
          <w:u w:val="none"/>
          <w:vertAlign w:val="baseline"/>
        </w:rPr>
        <w:t>day</w:t>
      </w:r>
      <w:r>
        <w:rPr>
          <w:color w:val="0A0A0A"/>
          <w:spacing w:val="9"/>
          <w:sz w:val="23"/>
          <w:u w:val="none"/>
          <w:vertAlign w:val="baseline"/>
        </w:rPr>
        <w:t> </w:t>
      </w:r>
      <w:r>
        <w:rPr>
          <w:color w:val="0A0A0A"/>
          <w:sz w:val="23"/>
          <w:u w:val="none"/>
          <w:vertAlign w:val="baseline"/>
        </w:rPr>
        <w:t>of</w:t>
      </w:r>
      <w:r>
        <w:rPr>
          <w:color w:val="0A0A0A"/>
          <w:spacing w:val="6"/>
          <w:sz w:val="23"/>
          <w:u w:val="none"/>
          <w:vertAlign w:val="baseline"/>
        </w:rPr>
        <w:t> </w:t>
      </w:r>
      <w:r>
        <w:rPr>
          <w:color w:val="0A0A0A"/>
          <w:sz w:val="23"/>
          <w:u w:val="thick" w:color="0A0A0A"/>
          <w:vertAlign w:val="baseline"/>
        </w:rPr>
        <w:t>September,</w:t>
      </w:r>
      <w:r>
        <w:rPr>
          <w:color w:val="0A0A0A"/>
          <w:spacing w:val="17"/>
          <w:sz w:val="23"/>
          <w:u w:val="none"/>
          <w:vertAlign w:val="baseline"/>
        </w:rPr>
        <w:t> </w:t>
      </w:r>
      <w:r>
        <w:rPr>
          <w:color w:val="0A0A0A"/>
          <w:spacing w:val="-2"/>
          <w:sz w:val="23"/>
          <w:u w:val="none"/>
          <w:vertAlign w:val="baseline"/>
        </w:rPr>
        <w:t>2026.</w:t>
      </w:r>
    </w:p>
    <w:p>
      <w:pPr>
        <w:pStyle w:val="BodyText"/>
        <w:rPr>
          <w:sz w:val="23"/>
        </w:rPr>
      </w:pPr>
    </w:p>
    <w:p>
      <w:pPr>
        <w:pStyle w:val="BodyText"/>
        <w:spacing w:before="18"/>
        <w:rPr>
          <w:sz w:val="23"/>
        </w:rPr>
      </w:pPr>
    </w:p>
    <w:p>
      <w:pPr>
        <w:tabs>
          <w:tab w:pos="4353" w:val="left" w:leader="none"/>
        </w:tabs>
        <w:spacing w:line="254" w:lineRule="auto" w:before="1"/>
        <w:ind w:left="4355" w:right="1623" w:hanging="4153"/>
        <w:jc w:val="left"/>
        <w:rPr>
          <w:b/>
          <w:sz w:val="22"/>
        </w:rPr>
      </w:pPr>
      <w:r>
        <w:rPr>
          <w:b/>
          <w:sz w:val="22"/>
        </w:rPr>
        <mc:AlternateContent>
          <mc:Choice Requires="wps">
            <w:drawing>
              <wp:anchor distT="0" distB="0" distL="0" distR="0" allowOverlap="1" layoutInCell="1" locked="0" behindDoc="1" simplePos="0" relativeHeight="487521280">
                <wp:simplePos x="0" y="0"/>
                <wp:positionH relativeFrom="page">
                  <wp:posOffset>3387200</wp:posOffset>
                </wp:positionH>
                <wp:positionV relativeFrom="paragraph">
                  <wp:posOffset>259397</wp:posOffset>
                </wp:positionV>
                <wp:extent cx="2716530" cy="98615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716530" cy="986155"/>
                        </a:xfrm>
                        <a:prstGeom prst="rect">
                          <a:avLst/>
                        </a:prstGeom>
                      </wps:spPr>
                      <wps:txbx>
                        <w:txbxContent>
                          <w:p>
                            <w:pPr>
                              <w:spacing w:line="1552" w:lineRule="exact" w:before="0"/>
                              <w:ind w:left="0" w:right="0" w:firstLine="0"/>
                              <w:jc w:val="left"/>
                              <w:rPr>
                                <w:i/>
                                <w:iCs/>
                                <w:sz w:val="140"/>
                                <w:szCs w:val="140"/>
                              </w:rPr>
                            </w:pPr>
                            <w:r>
                              <w:rPr>
                                <w:i/>
                                <w:iCs/>
                                <w:color w:val="2B3187"/>
                                <w:spacing w:val="-50"/>
                                <w:sz w:val="140"/>
                                <w:szCs w:val="140"/>
                              </w:rPr>
                              <w:t>9�tv�</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66.70871pt;margin-top:20.425005pt;width:213.9pt;height:77.650pt;mso-position-horizontal-relative:page;mso-position-vertical-relative:paragraph;z-index:-15795200" type="#_x0000_t202" id="docshape1" filled="false" stroked="false">
                <v:textbox inset="0,0,0,0">
                  <w:txbxContent>
                    <w:p>
                      <w:pPr>
                        <w:spacing w:line="1552" w:lineRule="exact" w:before="0"/>
                        <w:ind w:left="0" w:right="0" w:firstLine="0"/>
                        <w:jc w:val="left"/>
                        <w:rPr>
                          <w:i/>
                          <w:iCs/>
                          <w:sz w:val="140"/>
                          <w:szCs w:val="140"/>
                        </w:rPr>
                      </w:pPr>
                      <w:r>
                        <w:rPr>
                          <w:i/>
                          <w:iCs/>
                          <w:color w:val="2B3187"/>
                          <w:spacing w:val="-50"/>
                          <w:sz w:val="140"/>
                          <w:szCs w:val="140"/>
                        </w:rPr>
                        <w:t>9�tv�</w:t>
                      </w:r>
                    </w:p>
                  </w:txbxContent>
                </v:textbox>
                <w10:wrap type="none"/>
              </v:shape>
            </w:pict>
          </mc:Fallback>
        </mc:AlternateContent>
      </w:r>
      <w:r>
        <w:rPr>
          <w:b/>
          <w:color w:val="0A0A0A"/>
          <w:spacing w:val="-2"/>
          <w:w w:val="105"/>
          <w:sz w:val="22"/>
        </w:rPr>
        <w:t>ATTEST:</w:t>
      </w:r>
      <w:r>
        <w:rPr>
          <w:b/>
          <w:color w:val="0A0A0A"/>
          <w:sz w:val="22"/>
        </w:rPr>
        <w:tab/>
      </w:r>
      <w:r>
        <w:rPr>
          <w:b/>
          <w:color w:val="0A0A0A"/>
          <w:spacing w:val="-2"/>
          <w:w w:val="105"/>
          <w:sz w:val="22"/>
        </w:rPr>
        <w:t>LAKE</w:t>
      </w:r>
      <w:r>
        <w:rPr>
          <w:b/>
          <w:color w:val="0A0A0A"/>
          <w:spacing w:val="-13"/>
          <w:w w:val="105"/>
          <w:sz w:val="22"/>
        </w:rPr>
        <w:t> </w:t>
      </w:r>
      <w:r>
        <w:rPr>
          <w:b/>
          <w:color w:val="0A0A0A"/>
          <w:spacing w:val="-2"/>
          <w:w w:val="105"/>
          <w:sz w:val="22"/>
        </w:rPr>
        <w:t>FRANCES</w:t>
      </w:r>
      <w:r>
        <w:rPr>
          <w:b/>
          <w:color w:val="0A0A0A"/>
          <w:spacing w:val="-7"/>
          <w:w w:val="105"/>
          <w:sz w:val="22"/>
        </w:rPr>
        <w:t> </w:t>
      </w:r>
      <w:r>
        <w:rPr>
          <w:b/>
          <w:color w:val="0A0A0A"/>
          <w:spacing w:val="-2"/>
          <w:w w:val="105"/>
          <w:sz w:val="22"/>
        </w:rPr>
        <w:t>COMMUNITY </w:t>
      </w:r>
      <w:r>
        <w:rPr>
          <w:b/>
          <w:color w:val="0A0A0A"/>
          <w:w w:val="105"/>
          <w:sz w:val="22"/>
        </w:rPr>
        <w:t>DEVELOPMENT</w:t>
      </w:r>
      <w:r>
        <w:rPr>
          <w:b/>
          <w:color w:val="0A0A0A"/>
          <w:spacing w:val="40"/>
          <w:w w:val="105"/>
          <w:sz w:val="22"/>
        </w:rPr>
        <w:t> </w:t>
      </w:r>
      <w:r>
        <w:rPr>
          <w:b/>
          <w:color w:val="0A0A0A"/>
          <w:w w:val="105"/>
          <w:sz w:val="22"/>
        </w:rPr>
        <w:t>DISTRICT</w:t>
      </w:r>
    </w:p>
    <w:p>
      <w:pPr>
        <w:pStyle w:val="BodyText"/>
        <w:spacing w:before="251"/>
        <w:rPr>
          <w:b/>
          <w:sz w:val="22"/>
        </w:rPr>
      </w:pPr>
    </w:p>
    <w:p>
      <w:pPr>
        <w:spacing w:line="651" w:lineRule="exact" w:before="0"/>
        <w:ind w:left="348" w:right="0" w:firstLine="0"/>
        <w:jc w:val="left"/>
        <w:rPr>
          <w:i/>
          <w:sz w:val="66"/>
        </w:rPr>
      </w:pPr>
      <w:r>
        <w:rPr>
          <w:i/>
          <w:sz w:val="66"/>
        </w:rPr>
        <mc:AlternateContent>
          <mc:Choice Requires="wps">
            <w:drawing>
              <wp:anchor distT="0" distB="0" distL="0" distR="0" allowOverlap="1" layoutInCell="1" locked="0" behindDoc="1" simplePos="0" relativeHeight="487520768">
                <wp:simplePos x="0" y="0"/>
                <wp:positionH relativeFrom="page">
                  <wp:posOffset>3387199</wp:posOffset>
                </wp:positionH>
                <wp:positionV relativeFrom="paragraph">
                  <wp:posOffset>391338</wp:posOffset>
                </wp:positionV>
                <wp:extent cx="2588895" cy="1270"/>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2588895" cy="1270"/>
                        </a:xfrm>
                        <a:custGeom>
                          <a:avLst/>
                          <a:gdLst/>
                          <a:ahLst/>
                          <a:cxnLst/>
                          <a:rect l="l" t="t" r="r" b="b"/>
                          <a:pathLst>
                            <a:path w="2588895" h="0">
                              <a:moveTo>
                                <a:pt x="0" y="0"/>
                              </a:moveTo>
                              <a:lnTo>
                                <a:pt x="2588767" y="0"/>
                              </a:lnTo>
                            </a:path>
                          </a:pathLst>
                        </a:custGeom>
                        <a:ln w="12715">
                          <a:solidFill>
                            <a:srgbClr val="2B3187"/>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95712" from="266.708618pt,30.814083pt" to="470.548554pt,30.814083pt" stroked="true" strokeweight="1.001214pt" strokecolor="#2b3187">
                <v:stroke dashstyle="solid"/>
                <w10:wrap type="none"/>
              </v:line>
            </w:pict>
          </mc:Fallback>
        </mc:AlternateContent>
      </w:r>
      <w:r>
        <w:rPr>
          <w:i/>
          <w:color w:val="0C1864"/>
          <w:spacing w:val="-2"/>
          <w:sz w:val="66"/>
          <w:u w:val="thick" w:color="0C1864"/>
        </w:rPr>
        <w:t>v'\o.G</w:t>
      </w:r>
    </w:p>
    <w:p>
      <w:pPr>
        <w:tabs>
          <w:tab w:pos="4344" w:val="left" w:leader="none"/>
        </w:tabs>
        <w:spacing w:line="473" w:lineRule="exact" w:before="0"/>
        <w:ind w:left="200" w:right="0" w:firstLine="0"/>
        <w:jc w:val="left"/>
        <w:rPr>
          <w:i/>
          <w:iCs/>
          <w:sz w:val="52"/>
          <w:szCs w:val="52"/>
        </w:rPr>
      </w:pPr>
      <w:r>
        <w:rPr>
          <w:color w:val="0A0A0A"/>
          <w:w w:val="95"/>
          <w:sz w:val="23"/>
          <w:szCs w:val="23"/>
        </w:rPr>
        <w:t>Print</w:t>
      </w:r>
      <w:r>
        <w:rPr>
          <w:color w:val="0A0A0A"/>
          <w:spacing w:val="11"/>
          <w:sz w:val="23"/>
          <w:szCs w:val="23"/>
        </w:rPr>
        <w:t> </w:t>
      </w:r>
      <w:r>
        <w:rPr>
          <w:color w:val="0A0A0A"/>
          <w:w w:val="95"/>
          <w:sz w:val="23"/>
          <w:szCs w:val="23"/>
        </w:rPr>
        <w:t>name:</w:t>
      </w:r>
      <w:r>
        <w:rPr>
          <w:color w:val="0A0A0A"/>
          <w:spacing w:val="78"/>
          <w:w w:val="150"/>
          <w:sz w:val="23"/>
          <w:szCs w:val="23"/>
        </w:rPr>
        <w:t> </w:t>
      </w:r>
      <w:r>
        <w:rPr>
          <w:color w:val="0C1864"/>
          <w:w w:val="95"/>
          <w:sz w:val="23"/>
          <w:szCs w:val="23"/>
          <w:u w:val="thick" w:color="0C1864"/>
        </w:rPr>
        <w:t>11,Jo.v,.c.,_,.</w:t>
      </w:r>
      <w:r>
        <w:rPr>
          <w:color w:val="0C1864"/>
          <w:spacing w:val="-25"/>
          <w:w w:val="95"/>
          <w:sz w:val="23"/>
          <w:szCs w:val="23"/>
          <w:u w:val="thick" w:color="0C1864"/>
        </w:rPr>
        <w:t> </w:t>
      </w:r>
      <w:r>
        <w:rPr>
          <w:color w:val="0C153D"/>
          <w:spacing w:val="-2"/>
          <w:w w:val="95"/>
          <w:sz w:val="23"/>
          <w:szCs w:val="23"/>
          <w:u w:val="thick" w:color="0C1864"/>
        </w:rPr>
        <w:t>�</w:t>
      </w:r>
      <w:r>
        <w:rPr>
          <w:color w:val="0C1864"/>
          <w:spacing w:val="-2"/>
          <w:w w:val="95"/>
          <w:sz w:val="23"/>
          <w:szCs w:val="23"/>
          <w:u w:val="thick" w:color="0C1864"/>
        </w:rPr>
        <w:t>Woff.\'\</w:t>
      </w:r>
      <w:r>
        <w:rPr>
          <w:color w:val="0C1864"/>
          <w:sz w:val="23"/>
          <w:szCs w:val="23"/>
          <w:u w:val="none"/>
        </w:rPr>
        <w:tab/>
      </w:r>
      <w:r>
        <w:rPr>
          <w:color w:val="0A0A0A"/>
          <w:w w:val="70"/>
          <w:sz w:val="23"/>
          <w:szCs w:val="23"/>
          <w:u w:val="none"/>
        </w:rPr>
        <w:t>Print</w:t>
      </w:r>
      <w:r>
        <w:rPr>
          <w:color w:val="0A0A0A"/>
          <w:spacing w:val="1"/>
          <w:sz w:val="23"/>
          <w:szCs w:val="23"/>
          <w:u w:val="none"/>
        </w:rPr>
        <w:t> </w:t>
      </w:r>
      <w:r>
        <w:rPr>
          <w:color w:val="0A0A0A"/>
          <w:w w:val="70"/>
          <w:sz w:val="23"/>
          <w:szCs w:val="23"/>
          <w:u w:val="none"/>
        </w:rPr>
        <w:t>name:</w:t>
      </w:r>
      <w:r>
        <w:rPr>
          <w:color w:val="0A0A0A"/>
          <w:spacing w:val="6"/>
          <w:sz w:val="23"/>
          <w:szCs w:val="23"/>
          <w:u w:val="none"/>
        </w:rPr>
        <w:t> </w:t>
      </w:r>
      <w:r>
        <w:rPr>
          <w:rFonts w:ascii="Arial" w:hAnsi="Arial" w:cs="Arial" w:eastAsia="Arial"/>
          <w:i/>
          <w:iCs/>
          <w:color w:val="2B3187"/>
          <w:w w:val="70"/>
          <w:sz w:val="54"/>
          <w:szCs w:val="54"/>
          <w:u w:val="thick" w:color="2B3187"/>
        </w:rPr>
        <w:t>7&gt;M,i::,</w:t>
      </w:r>
      <w:r>
        <w:rPr>
          <w:i/>
          <w:iCs/>
          <w:color w:val="2B3187"/>
          <w:w w:val="70"/>
          <w:sz w:val="40"/>
          <w:szCs w:val="40"/>
          <w:u w:val="thick" w:color="2B3187"/>
        </w:rPr>
        <w:t>!f</w:t>
      </w:r>
      <w:r>
        <w:rPr>
          <w:i/>
          <w:iCs/>
          <w:color w:val="2B3187"/>
          <w:spacing w:val="18"/>
          <w:sz w:val="40"/>
          <w:szCs w:val="40"/>
          <w:u w:val="thick" w:color="2B3187"/>
        </w:rPr>
        <w:t>  </w:t>
      </w:r>
      <w:r>
        <w:rPr>
          <w:i/>
          <w:iCs/>
          <w:color w:val="2B3187"/>
          <w:spacing w:val="42"/>
          <w:sz w:val="40"/>
          <w:szCs w:val="40"/>
          <w:u w:val="none"/>
        </w:rPr>
        <w:t> </w:t>
      </w:r>
      <w:r>
        <w:rPr>
          <w:i/>
          <w:iCs/>
          <w:color w:val="2B3187"/>
          <w:spacing w:val="-2"/>
          <w:w w:val="70"/>
          <w:sz w:val="52"/>
          <w:szCs w:val="52"/>
          <w:u w:val="thick" w:color="2B3187"/>
        </w:rPr>
        <w:t>lu1('/tiAJ</w:t>
      </w:r>
    </w:p>
    <w:p>
      <w:pPr>
        <w:tabs>
          <w:tab w:pos="4690" w:val="left" w:leader="none"/>
        </w:tabs>
        <w:spacing w:line="225" w:lineRule="exact" w:before="0"/>
        <w:ind w:left="886" w:right="0" w:firstLine="0"/>
        <w:jc w:val="left"/>
        <w:rPr>
          <w:sz w:val="23"/>
          <w:szCs w:val="23"/>
        </w:rPr>
      </w:pPr>
      <w:r>
        <w:rPr>
          <w:color w:val="0A0A0A"/>
          <w:spacing w:val="-2"/>
          <w:w w:val="110"/>
          <w:sz w:val="23"/>
          <w:szCs w:val="23"/>
          <w:u w:val="thick" w:color="0A0A0A"/>
        </w:rPr>
        <w:t>Secreta</w:t>
      </w:r>
      <w:r>
        <w:rPr>
          <w:color w:val="0C153D"/>
          <w:spacing w:val="-2"/>
          <w:w w:val="110"/>
          <w:sz w:val="23"/>
          <w:szCs w:val="23"/>
          <w:u w:val="thick" w:color="0A0A0A"/>
        </w:rPr>
        <w:t>l)'</w:t>
      </w:r>
      <w:r>
        <w:rPr>
          <w:color w:val="0A0A0A"/>
          <w:spacing w:val="-2"/>
          <w:w w:val="110"/>
          <w:sz w:val="23"/>
          <w:szCs w:val="23"/>
          <w:u w:val="thick" w:color="0A0A0A"/>
        </w:rPr>
        <w:t>/Assista</w:t>
      </w:r>
      <w:r>
        <w:rPr>
          <w:color w:val="0C153D"/>
          <w:spacing w:val="-2"/>
          <w:w w:val="110"/>
          <w:sz w:val="23"/>
          <w:szCs w:val="23"/>
          <w:u w:val="thick" w:color="0A0A0A"/>
        </w:rPr>
        <w:t>A</w:t>
      </w:r>
      <w:r>
        <w:rPr>
          <w:color w:val="0A0A0A"/>
          <w:spacing w:val="-2"/>
          <w:w w:val="110"/>
          <w:sz w:val="23"/>
          <w:szCs w:val="23"/>
          <w:u w:val="thick" w:color="0A0A0A"/>
        </w:rPr>
        <w:t>t</w:t>
      </w:r>
      <w:r>
        <w:rPr>
          <w:color w:val="0A0A0A"/>
          <w:spacing w:val="-2"/>
          <w:w w:val="110"/>
          <w:sz w:val="23"/>
          <w:szCs w:val="23"/>
          <w:u w:val="none"/>
        </w:rPr>
        <w:t>Sretary</w:t>
      </w:r>
      <w:r>
        <w:rPr>
          <w:color w:val="0A0A0A"/>
          <w:sz w:val="23"/>
          <w:szCs w:val="23"/>
          <w:u w:val="none"/>
        </w:rPr>
        <w:tab/>
      </w:r>
      <w:r>
        <w:rPr>
          <w:color w:val="0C153D"/>
          <w:w w:val="120"/>
          <w:sz w:val="23"/>
          <w:szCs w:val="23"/>
          <w:u w:val="none"/>
        </w:rPr>
        <w:t>�</w:t>
      </w:r>
      <w:r>
        <w:rPr>
          <w:color w:val="0A0A0A"/>
          <w:w w:val="120"/>
          <w:sz w:val="23"/>
          <w:szCs w:val="23"/>
          <w:u w:val="none"/>
        </w:rPr>
        <w:t>r/Vice</w:t>
      </w:r>
      <w:r>
        <w:rPr>
          <w:color w:val="0A0A0A"/>
          <w:spacing w:val="4"/>
          <w:w w:val="120"/>
          <w:sz w:val="23"/>
          <w:szCs w:val="23"/>
          <w:u w:val="none"/>
        </w:rPr>
        <w:t> </w:t>
      </w:r>
      <w:r>
        <w:rPr>
          <w:color w:val="0A0A0A"/>
          <w:w w:val="110"/>
          <w:sz w:val="23"/>
          <w:szCs w:val="23"/>
          <w:u w:val="none"/>
        </w:rPr>
        <w:t>Chair,</w:t>
      </w:r>
      <w:r>
        <w:rPr>
          <w:color w:val="0A0A0A"/>
          <w:spacing w:val="16"/>
          <w:w w:val="110"/>
          <w:sz w:val="23"/>
          <w:szCs w:val="23"/>
          <w:u w:val="none"/>
        </w:rPr>
        <w:t> </w:t>
      </w:r>
      <w:r>
        <w:rPr>
          <w:color w:val="0A0A0A"/>
          <w:w w:val="110"/>
          <w:sz w:val="23"/>
          <w:szCs w:val="23"/>
          <w:u w:val="none"/>
        </w:rPr>
        <w:t>Board</w:t>
      </w:r>
      <w:r>
        <w:rPr>
          <w:color w:val="0A0A0A"/>
          <w:spacing w:val="30"/>
          <w:w w:val="110"/>
          <w:sz w:val="23"/>
          <w:szCs w:val="23"/>
          <w:u w:val="none"/>
        </w:rPr>
        <w:t> </w:t>
      </w:r>
      <w:r>
        <w:rPr>
          <w:color w:val="0A0A0A"/>
          <w:w w:val="110"/>
          <w:sz w:val="23"/>
          <w:szCs w:val="23"/>
          <w:u w:val="none"/>
        </w:rPr>
        <w:t>of</w:t>
      </w:r>
      <w:r>
        <w:rPr>
          <w:color w:val="0A0A0A"/>
          <w:spacing w:val="26"/>
          <w:w w:val="110"/>
          <w:sz w:val="23"/>
          <w:szCs w:val="23"/>
          <w:u w:val="none"/>
        </w:rPr>
        <w:t> </w:t>
      </w:r>
      <w:r>
        <w:rPr>
          <w:color w:val="0A0A0A"/>
          <w:spacing w:val="-2"/>
          <w:w w:val="110"/>
          <w:sz w:val="23"/>
          <w:szCs w:val="23"/>
          <w:u w:val="none"/>
        </w:rPr>
        <w:t>Supervisors</w:t>
      </w:r>
    </w:p>
    <w:p>
      <w:pPr>
        <w:pStyle w:val="BodyText"/>
        <w:rPr>
          <w:sz w:val="23"/>
        </w:rPr>
      </w:pPr>
    </w:p>
    <w:p>
      <w:pPr>
        <w:pStyle w:val="BodyText"/>
        <w:spacing w:before="9"/>
        <w:rPr>
          <w:sz w:val="23"/>
        </w:rPr>
      </w:pPr>
    </w:p>
    <w:p>
      <w:pPr>
        <w:spacing w:before="0"/>
        <w:ind w:left="199" w:right="0" w:firstLine="0"/>
        <w:jc w:val="left"/>
        <w:rPr>
          <w:sz w:val="23"/>
        </w:rPr>
      </w:pPr>
      <w:r>
        <w:rPr>
          <w:b/>
          <w:color w:val="0A0A0A"/>
          <w:sz w:val="22"/>
        </w:rPr>
        <w:t>Exhibit</w:t>
      </w:r>
      <w:r>
        <w:rPr>
          <w:b/>
          <w:color w:val="0A0A0A"/>
          <w:spacing w:val="4"/>
          <w:sz w:val="22"/>
        </w:rPr>
        <w:t> </w:t>
      </w:r>
      <w:r>
        <w:rPr>
          <w:color w:val="0A0A0A"/>
          <w:sz w:val="23"/>
        </w:rPr>
        <w:t>A:</w:t>
      </w:r>
      <w:r>
        <w:rPr>
          <w:color w:val="0A0A0A"/>
          <w:spacing w:val="-7"/>
          <w:sz w:val="23"/>
        </w:rPr>
        <w:t> </w:t>
      </w:r>
      <w:r>
        <w:rPr>
          <w:color w:val="0A0A0A"/>
          <w:sz w:val="23"/>
        </w:rPr>
        <w:t>Annual</w:t>
      </w:r>
      <w:r>
        <w:rPr>
          <w:color w:val="0A0A0A"/>
          <w:spacing w:val="6"/>
          <w:sz w:val="23"/>
        </w:rPr>
        <w:t> </w:t>
      </w:r>
      <w:r>
        <w:rPr>
          <w:color w:val="0A0A0A"/>
          <w:sz w:val="23"/>
        </w:rPr>
        <w:t>Report of</w:t>
      </w:r>
      <w:r>
        <w:rPr>
          <w:color w:val="0A0A0A"/>
          <w:spacing w:val="-5"/>
          <w:sz w:val="23"/>
        </w:rPr>
        <w:t> </w:t>
      </w:r>
      <w:r>
        <w:rPr>
          <w:color w:val="0A0A0A"/>
          <w:sz w:val="23"/>
        </w:rPr>
        <w:t>Performance</w:t>
      </w:r>
      <w:r>
        <w:rPr>
          <w:color w:val="0A0A0A"/>
          <w:spacing w:val="15"/>
          <w:sz w:val="23"/>
        </w:rPr>
        <w:t> </w:t>
      </w:r>
      <w:r>
        <w:rPr>
          <w:color w:val="0A0A0A"/>
          <w:spacing w:val="-2"/>
          <w:sz w:val="23"/>
        </w:rPr>
        <w:t>Measures/Standards</w:t>
      </w:r>
    </w:p>
    <w:p>
      <w:pPr>
        <w:spacing w:after="0"/>
        <w:jc w:val="left"/>
        <w:rPr>
          <w:sz w:val="23"/>
        </w:rPr>
        <w:sectPr>
          <w:pgSz w:w="12220" w:h="15840"/>
          <w:pgMar w:top="1560" w:bottom="280" w:left="1440" w:right="1440"/>
        </w:sectPr>
      </w:pPr>
    </w:p>
    <w:p>
      <w:pPr>
        <w:spacing w:before="75"/>
        <w:ind w:left="2" w:right="0" w:firstLine="0"/>
        <w:jc w:val="center"/>
        <w:rPr>
          <w:b/>
          <w:sz w:val="24"/>
        </w:rPr>
      </w:pPr>
      <w:r>
        <w:rPr>
          <w:b/>
          <w:sz w:val="24"/>
        </w:rPr>
        <w:t>Exhibit</w:t>
      </w:r>
      <w:r>
        <w:rPr>
          <w:b/>
          <w:spacing w:val="-1"/>
          <w:sz w:val="24"/>
        </w:rPr>
        <w:t> </w:t>
      </w:r>
      <w:r>
        <w:rPr>
          <w:b/>
          <w:spacing w:val="-10"/>
          <w:sz w:val="24"/>
        </w:rPr>
        <w:t>A</w:t>
      </w:r>
    </w:p>
    <w:p>
      <w:pPr>
        <w:pStyle w:val="Heading1"/>
      </w:pPr>
      <w:r>
        <w:rPr/>
        <w:t>Lake Frances Community Development District 2025/2026</w:t>
      </w:r>
      <w:r>
        <w:rPr>
          <w:spacing w:val="-8"/>
        </w:rPr>
        <w:t> </w:t>
      </w:r>
      <w:r>
        <w:rPr/>
        <w:t>Performance</w:t>
      </w:r>
      <w:r>
        <w:rPr>
          <w:spacing w:val="-9"/>
        </w:rPr>
        <w:t> </w:t>
      </w:r>
      <w:r>
        <w:rPr/>
        <w:t>Measures</w:t>
      </w:r>
      <w:r>
        <w:rPr>
          <w:spacing w:val="-8"/>
        </w:rPr>
        <w:t> </w:t>
      </w:r>
      <w:r>
        <w:rPr/>
        <w:t>and</w:t>
      </w:r>
      <w:r>
        <w:rPr>
          <w:spacing w:val="-9"/>
        </w:rPr>
        <w:t> </w:t>
      </w:r>
      <w:r>
        <w:rPr/>
        <w:t>Standards</w:t>
      </w:r>
      <w:r>
        <w:rPr>
          <w:spacing w:val="-8"/>
        </w:rPr>
        <w:t> </w:t>
      </w:r>
      <w:r>
        <w:rPr/>
        <w:t>Report</w:t>
      </w:r>
    </w:p>
    <w:p>
      <w:pPr>
        <w:tabs>
          <w:tab w:pos="2159" w:val="left" w:leader="none"/>
        </w:tabs>
        <w:spacing w:before="274"/>
        <w:ind w:left="0" w:right="0" w:firstLine="0"/>
        <w:jc w:val="left"/>
        <w:rPr>
          <w:b/>
          <w:sz w:val="24"/>
        </w:rPr>
      </w:pPr>
      <w:r>
        <w:rPr>
          <w:b/>
          <w:spacing w:val="-2"/>
          <w:sz w:val="24"/>
        </w:rPr>
        <w:t>Program/Activity:</w:t>
      </w:r>
      <w:r>
        <w:rPr>
          <w:b/>
          <w:sz w:val="24"/>
        </w:rPr>
        <w:tab/>
        <w:t>District</w:t>
      </w:r>
      <w:r>
        <w:rPr>
          <w:b/>
          <w:spacing w:val="-5"/>
          <w:sz w:val="24"/>
        </w:rPr>
        <w:t> </w:t>
      </w:r>
      <w:r>
        <w:rPr>
          <w:b/>
          <w:spacing w:val="-2"/>
          <w:sz w:val="24"/>
        </w:rPr>
        <w:t>Administration</w:t>
      </w:r>
    </w:p>
    <w:p>
      <w:pPr>
        <w:pStyle w:val="BodyText"/>
        <w:tabs>
          <w:tab w:pos="2159" w:val="left" w:leader="none"/>
        </w:tabs>
      </w:pPr>
      <w:r>
        <w:rPr>
          <w:b/>
          <w:spacing w:val="-2"/>
        </w:rPr>
        <w:t>Goal:</w:t>
      </w:r>
      <w:r>
        <w:rPr>
          <w:b/>
        </w:rPr>
        <w:tab/>
      </w:r>
      <w:r>
        <w:rPr/>
        <w:t>Remain</w:t>
      </w:r>
      <w:r>
        <w:rPr>
          <w:spacing w:val="-4"/>
        </w:rPr>
        <w:t> </w:t>
      </w:r>
      <w:r>
        <w:rPr/>
        <w:t>compliant</w:t>
      </w:r>
      <w:r>
        <w:rPr>
          <w:spacing w:val="-2"/>
        </w:rPr>
        <w:t> </w:t>
      </w:r>
      <w:r>
        <w:rPr/>
        <w:t>with</w:t>
      </w:r>
      <w:r>
        <w:rPr>
          <w:spacing w:val="-1"/>
        </w:rPr>
        <w:t> </w:t>
      </w:r>
      <w:r>
        <w:rPr/>
        <w:t>Florida</w:t>
      </w:r>
      <w:r>
        <w:rPr>
          <w:spacing w:val="-3"/>
        </w:rPr>
        <w:t> </w:t>
      </w:r>
      <w:r>
        <w:rPr/>
        <w:t>Law</w:t>
      </w:r>
      <w:r>
        <w:rPr>
          <w:spacing w:val="-2"/>
        </w:rPr>
        <w:t> </w:t>
      </w:r>
      <w:r>
        <w:rPr/>
        <w:t>for</w:t>
      </w:r>
      <w:r>
        <w:rPr>
          <w:spacing w:val="-2"/>
        </w:rPr>
        <w:t> </w:t>
      </w:r>
      <w:r>
        <w:rPr/>
        <w:t>all</w:t>
      </w:r>
      <w:r>
        <w:rPr>
          <w:spacing w:val="-2"/>
        </w:rPr>
        <w:t> </w:t>
      </w:r>
      <w:r>
        <w:rPr/>
        <w:t>district</w:t>
      </w:r>
      <w:r>
        <w:rPr>
          <w:spacing w:val="-1"/>
        </w:rPr>
        <w:t> </w:t>
      </w:r>
      <w:r>
        <w:rPr>
          <w:spacing w:val="-2"/>
        </w:rPr>
        <w:t>meetings</w:t>
      </w:r>
    </w:p>
    <w:p>
      <w:pPr>
        <w:pStyle w:val="BodyText"/>
      </w:pPr>
    </w:p>
    <w:p>
      <w:pPr>
        <w:spacing w:before="0"/>
        <w:ind w:left="0" w:right="0" w:firstLine="0"/>
        <w:jc w:val="left"/>
        <w:rPr>
          <w:b/>
          <w:sz w:val="24"/>
        </w:rPr>
      </w:pPr>
      <w:r>
        <w:rPr>
          <w:b/>
          <w:spacing w:val="-2"/>
          <w:sz w:val="24"/>
        </w:rPr>
        <w:t>Objectives:</w:t>
      </w:r>
    </w:p>
    <w:p>
      <w:pPr>
        <w:pStyle w:val="ListParagraph"/>
        <w:numPr>
          <w:ilvl w:val="0"/>
          <w:numId w:val="1"/>
        </w:numPr>
        <w:tabs>
          <w:tab w:pos="719" w:val="left" w:leader="none"/>
        </w:tabs>
        <w:spacing w:line="240" w:lineRule="auto" w:before="2" w:after="0"/>
        <w:ind w:left="719" w:right="0" w:hanging="359"/>
        <w:jc w:val="left"/>
        <w:rPr>
          <w:sz w:val="24"/>
        </w:rPr>
      </w:pPr>
      <w:r>
        <w:rPr>
          <w:sz w:val="24"/>
        </w:rPr>
        <w:t>Notice</w:t>
      </w:r>
      <w:r>
        <w:rPr>
          <w:spacing w:val="-5"/>
          <w:sz w:val="24"/>
        </w:rPr>
        <w:t> </w:t>
      </w:r>
      <w:r>
        <w:rPr>
          <w:sz w:val="24"/>
        </w:rPr>
        <w:t>all</w:t>
      </w:r>
      <w:r>
        <w:rPr>
          <w:spacing w:val="-1"/>
          <w:sz w:val="24"/>
        </w:rPr>
        <w:t> </w:t>
      </w:r>
      <w:r>
        <w:rPr>
          <w:sz w:val="24"/>
        </w:rPr>
        <w:t>District</w:t>
      </w:r>
      <w:r>
        <w:rPr>
          <w:spacing w:val="-2"/>
          <w:sz w:val="24"/>
        </w:rPr>
        <w:t> </w:t>
      </w:r>
      <w:r>
        <w:rPr>
          <w:sz w:val="24"/>
        </w:rPr>
        <w:t>regular</w:t>
      </w:r>
      <w:r>
        <w:rPr>
          <w:spacing w:val="-2"/>
          <w:sz w:val="24"/>
        </w:rPr>
        <w:t> </w:t>
      </w:r>
      <w:r>
        <w:rPr>
          <w:sz w:val="24"/>
        </w:rPr>
        <w:t>meetings,</w:t>
      </w:r>
      <w:r>
        <w:rPr>
          <w:spacing w:val="-2"/>
          <w:sz w:val="24"/>
        </w:rPr>
        <w:t> </w:t>
      </w:r>
      <w:r>
        <w:rPr>
          <w:sz w:val="24"/>
        </w:rPr>
        <w:t>special</w:t>
      </w:r>
      <w:r>
        <w:rPr>
          <w:spacing w:val="-1"/>
          <w:sz w:val="24"/>
        </w:rPr>
        <w:t> </w:t>
      </w:r>
      <w:r>
        <w:rPr>
          <w:sz w:val="24"/>
        </w:rPr>
        <w:t>meetings,</w:t>
      </w:r>
      <w:r>
        <w:rPr>
          <w:spacing w:val="-2"/>
          <w:sz w:val="24"/>
        </w:rPr>
        <w:t> </w:t>
      </w:r>
      <w:r>
        <w:rPr>
          <w:sz w:val="24"/>
        </w:rPr>
        <w:t>and</w:t>
      </w:r>
      <w:r>
        <w:rPr>
          <w:spacing w:val="-1"/>
          <w:sz w:val="24"/>
        </w:rPr>
        <w:t> </w:t>
      </w:r>
      <w:r>
        <w:rPr>
          <w:sz w:val="24"/>
        </w:rPr>
        <w:t>public</w:t>
      </w:r>
      <w:r>
        <w:rPr>
          <w:spacing w:val="-2"/>
          <w:sz w:val="24"/>
        </w:rPr>
        <w:t> hearings.</w:t>
      </w:r>
    </w:p>
    <w:p>
      <w:pPr>
        <w:pStyle w:val="ListParagraph"/>
        <w:numPr>
          <w:ilvl w:val="0"/>
          <w:numId w:val="1"/>
        </w:numPr>
        <w:tabs>
          <w:tab w:pos="719" w:val="left" w:leader="none"/>
        </w:tabs>
        <w:spacing w:line="240" w:lineRule="auto" w:before="54" w:after="0"/>
        <w:ind w:left="719" w:right="0" w:hanging="359"/>
        <w:jc w:val="left"/>
        <w:rPr>
          <w:sz w:val="24"/>
        </w:rPr>
      </w:pPr>
      <w:r>
        <w:rPr>
          <w:sz w:val="24"/>
        </w:rPr>
        <w:t>Conduct</w:t>
      </w:r>
      <w:r>
        <w:rPr>
          <w:spacing w:val="-3"/>
          <w:sz w:val="24"/>
        </w:rPr>
        <w:t> </w:t>
      </w:r>
      <w:r>
        <w:rPr>
          <w:sz w:val="24"/>
        </w:rPr>
        <w:t>all</w:t>
      </w:r>
      <w:r>
        <w:rPr>
          <w:spacing w:val="-2"/>
          <w:sz w:val="24"/>
        </w:rPr>
        <w:t> </w:t>
      </w:r>
      <w:r>
        <w:rPr>
          <w:sz w:val="24"/>
        </w:rPr>
        <w:t>post-meeting</w:t>
      </w:r>
      <w:r>
        <w:rPr>
          <w:spacing w:val="-2"/>
          <w:sz w:val="24"/>
        </w:rPr>
        <w:t> activities.</w:t>
      </w:r>
    </w:p>
    <w:p>
      <w:pPr>
        <w:pStyle w:val="ListParagraph"/>
        <w:numPr>
          <w:ilvl w:val="0"/>
          <w:numId w:val="1"/>
        </w:numPr>
        <w:tabs>
          <w:tab w:pos="719" w:val="left" w:leader="none"/>
        </w:tabs>
        <w:spacing w:line="240" w:lineRule="auto" w:before="57" w:after="0"/>
        <w:ind w:left="719" w:right="0" w:hanging="360"/>
        <w:jc w:val="left"/>
        <w:rPr>
          <w:sz w:val="24"/>
        </w:rPr>
      </w:pPr>
      <w:r>
        <w:rPr>
          <w:sz w:val="24"/>
        </w:rPr>
        <w:t>District</w:t>
      </w:r>
      <w:r>
        <w:rPr>
          <w:spacing w:val="-5"/>
          <w:sz w:val="24"/>
        </w:rPr>
        <w:t> </w:t>
      </w:r>
      <w:r>
        <w:rPr>
          <w:sz w:val="24"/>
        </w:rPr>
        <w:t>records retained</w:t>
      </w:r>
      <w:r>
        <w:rPr>
          <w:spacing w:val="-2"/>
          <w:sz w:val="24"/>
        </w:rPr>
        <w:t> </w:t>
      </w:r>
      <w:r>
        <w:rPr>
          <w:sz w:val="24"/>
        </w:rPr>
        <w:t>in</w:t>
      </w:r>
      <w:r>
        <w:rPr>
          <w:spacing w:val="-2"/>
          <w:sz w:val="24"/>
        </w:rPr>
        <w:t> </w:t>
      </w:r>
      <w:r>
        <w:rPr>
          <w:sz w:val="24"/>
        </w:rPr>
        <w:t>compliance</w:t>
      </w:r>
      <w:r>
        <w:rPr>
          <w:spacing w:val="-3"/>
          <w:sz w:val="24"/>
        </w:rPr>
        <w:t> </w:t>
      </w:r>
      <w:r>
        <w:rPr>
          <w:sz w:val="24"/>
        </w:rPr>
        <w:t>with</w:t>
      </w:r>
      <w:r>
        <w:rPr>
          <w:spacing w:val="-2"/>
          <w:sz w:val="24"/>
        </w:rPr>
        <w:t> </w:t>
      </w:r>
      <w:r>
        <w:rPr>
          <w:sz w:val="24"/>
        </w:rPr>
        <w:t>Florida</w:t>
      </w:r>
      <w:r>
        <w:rPr>
          <w:spacing w:val="-3"/>
          <w:sz w:val="24"/>
        </w:rPr>
        <w:t> </w:t>
      </w:r>
      <w:r>
        <w:rPr>
          <w:sz w:val="24"/>
        </w:rPr>
        <w:t>Sunshine</w:t>
      </w:r>
      <w:r>
        <w:rPr>
          <w:spacing w:val="-3"/>
          <w:sz w:val="24"/>
        </w:rPr>
        <w:t> </w:t>
      </w:r>
      <w:r>
        <w:rPr>
          <w:spacing w:val="-2"/>
          <w:sz w:val="24"/>
        </w:rPr>
        <w:t>Laws.</w:t>
      </w:r>
    </w:p>
    <w:p>
      <w:pPr>
        <w:pStyle w:val="BodyText"/>
        <w:spacing w:before="51"/>
      </w:pPr>
    </w:p>
    <w:p>
      <w:pPr>
        <w:spacing w:line="276" w:lineRule="exact" w:before="1"/>
        <w:ind w:left="0" w:right="0" w:firstLine="0"/>
        <w:jc w:val="left"/>
        <w:rPr>
          <w:b/>
          <w:sz w:val="24"/>
        </w:rPr>
      </w:pPr>
      <w:r>
        <w:rPr>
          <w:b/>
          <w:sz w:val="24"/>
        </w:rPr>
        <w:t>Performance</w:t>
      </w:r>
      <w:r>
        <w:rPr>
          <w:b/>
          <w:spacing w:val="-4"/>
          <w:sz w:val="24"/>
        </w:rPr>
        <w:t> </w:t>
      </w:r>
      <w:r>
        <w:rPr>
          <w:b/>
          <w:spacing w:val="-2"/>
          <w:sz w:val="24"/>
        </w:rPr>
        <w:t>Measures:</w:t>
      </w:r>
    </w:p>
    <w:p>
      <w:pPr>
        <w:pStyle w:val="ListParagraph"/>
        <w:numPr>
          <w:ilvl w:val="0"/>
          <w:numId w:val="1"/>
        </w:numPr>
        <w:tabs>
          <w:tab w:pos="719" w:val="left" w:leader="none"/>
        </w:tabs>
        <w:spacing w:line="293" w:lineRule="exact" w:before="0" w:after="0"/>
        <w:ind w:left="719" w:right="0" w:hanging="359"/>
        <w:jc w:val="left"/>
        <w:rPr>
          <w:sz w:val="24"/>
        </w:rPr>
      </w:pPr>
      <w:r>
        <w:rPr>
          <w:sz w:val="24"/>
        </w:rPr>
        <w:t>All</w:t>
      </w:r>
      <w:r>
        <w:rPr>
          <w:spacing w:val="-2"/>
          <w:sz w:val="24"/>
        </w:rPr>
        <w:t> </w:t>
      </w:r>
      <w:r>
        <w:rPr>
          <w:sz w:val="24"/>
        </w:rPr>
        <w:t>Meetings</w:t>
      </w:r>
      <w:r>
        <w:rPr>
          <w:spacing w:val="-2"/>
          <w:sz w:val="24"/>
        </w:rPr>
        <w:t> </w:t>
      </w:r>
      <w:r>
        <w:rPr>
          <w:sz w:val="24"/>
        </w:rPr>
        <w:t>publicly</w:t>
      </w:r>
      <w:r>
        <w:rPr>
          <w:spacing w:val="-2"/>
          <w:sz w:val="24"/>
        </w:rPr>
        <w:t> </w:t>
      </w:r>
      <w:r>
        <w:rPr>
          <w:sz w:val="24"/>
        </w:rPr>
        <w:t>noticed</w:t>
      </w:r>
      <w:r>
        <w:rPr>
          <w:spacing w:val="-2"/>
          <w:sz w:val="24"/>
        </w:rPr>
        <w:t> </w:t>
      </w:r>
      <w:r>
        <w:rPr>
          <w:sz w:val="24"/>
        </w:rPr>
        <w:t>as</w:t>
      </w:r>
      <w:r>
        <w:rPr>
          <w:spacing w:val="-1"/>
          <w:sz w:val="24"/>
        </w:rPr>
        <w:t> </w:t>
      </w:r>
      <w:r>
        <w:rPr>
          <w:spacing w:val="-2"/>
          <w:sz w:val="24"/>
        </w:rPr>
        <w:t>required.</w:t>
      </w:r>
    </w:p>
    <w:p>
      <w:pPr>
        <w:spacing w:line="311" w:lineRule="exact" w:before="0"/>
        <w:ind w:left="1440" w:right="0" w:firstLine="0"/>
        <w:jc w:val="left"/>
        <w:rPr>
          <w:rFonts w:ascii="MS Gothic" w:hAnsi="MS Gothic"/>
          <w:b/>
          <w:sz w:val="24"/>
        </w:rPr>
      </w:pPr>
      <w:r>
        <w:rPr>
          <w:b/>
          <w:sz w:val="24"/>
        </w:rPr>
        <w:t>Achieved:</w:t>
      </w:r>
      <w:r>
        <w:rPr>
          <w:b/>
          <w:spacing w:val="-4"/>
          <w:sz w:val="24"/>
        </w:rPr>
        <w:t> </w:t>
      </w:r>
      <w:r>
        <w:rPr>
          <w:b/>
          <w:sz w:val="24"/>
        </w:rPr>
        <w:t>Yes</w:t>
      </w:r>
      <w:r>
        <w:rPr>
          <w:b/>
          <w:spacing w:val="-2"/>
          <w:sz w:val="24"/>
        </w:rPr>
        <w:t> </w:t>
      </w:r>
      <w:r>
        <w:rPr>
          <w:rFonts w:ascii="Wingdings 2" w:hAnsi="Wingdings 2"/>
          <w:b/>
          <w:sz w:val="24"/>
        </w:rPr>
        <w:t></w:t>
      </w:r>
      <w:r>
        <w:rPr>
          <w:sz w:val="24"/>
        </w:rPr>
        <w:t> </w:t>
      </w:r>
      <w:r>
        <w:rPr>
          <w:b/>
          <w:sz w:val="24"/>
        </w:rPr>
        <w:t>No</w:t>
      </w:r>
      <w:r>
        <w:rPr>
          <w:b/>
          <w:spacing w:val="-4"/>
          <w:sz w:val="24"/>
        </w:rPr>
        <w:t> </w:t>
      </w:r>
      <w:r>
        <w:rPr>
          <w:rFonts w:ascii="MS Gothic" w:hAnsi="MS Gothic"/>
          <w:b/>
          <w:spacing w:val="-12"/>
          <w:sz w:val="24"/>
        </w:rPr>
        <w:t>☐</w:t>
      </w:r>
    </w:p>
    <w:p>
      <w:pPr>
        <w:pStyle w:val="ListParagraph"/>
        <w:numPr>
          <w:ilvl w:val="0"/>
          <w:numId w:val="1"/>
        </w:numPr>
        <w:tabs>
          <w:tab w:pos="720" w:val="left" w:leader="none"/>
        </w:tabs>
        <w:spacing w:line="240" w:lineRule="auto" w:before="0" w:after="0"/>
        <w:ind w:left="720" w:right="1221" w:hanging="360"/>
        <w:jc w:val="left"/>
        <w:rPr>
          <w:sz w:val="24"/>
        </w:rPr>
      </w:pPr>
      <w:r>
        <w:rPr>
          <w:sz w:val="24"/>
        </w:rPr>
        <w:t>Meeting</w:t>
      </w:r>
      <w:r>
        <w:rPr>
          <w:spacing w:val="-5"/>
          <w:sz w:val="24"/>
        </w:rPr>
        <w:t> </w:t>
      </w:r>
      <w:r>
        <w:rPr>
          <w:sz w:val="24"/>
        </w:rPr>
        <w:t>minutes</w:t>
      </w:r>
      <w:r>
        <w:rPr>
          <w:spacing w:val="-5"/>
          <w:sz w:val="24"/>
        </w:rPr>
        <w:t> </w:t>
      </w:r>
      <w:r>
        <w:rPr>
          <w:sz w:val="24"/>
        </w:rPr>
        <w:t>and</w:t>
      </w:r>
      <w:r>
        <w:rPr>
          <w:spacing w:val="-5"/>
          <w:sz w:val="24"/>
        </w:rPr>
        <w:t> </w:t>
      </w:r>
      <w:r>
        <w:rPr>
          <w:sz w:val="24"/>
        </w:rPr>
        <w:t>post-meeting</w:t>
      </w:r>
      <w:r>
        <w:rPr>
          <w:spacing w:val="-5"/>
          <w:sz w:val="24"/>
        </w:rPr>
        <w:t> </w:t>
      </w:r>
      <w:r>
        <w:rPr>
          <w:sz w:val="24"/>
        </w:rPr>
        <w:t>action</w:t>
      </w:r>
      <w:r>
        <w:rPr>
          <w:spacing w:val="-5"/>
          <w:sz w:val="24"/>
        </w:rPr>
        <w:t> </w:t>
      </w:r>
      <w:r>
        <w:rPr>
          <w:sz w:val="24"/>
        </w:rPr>
        <w:t>completed</w:t>
      </w:r>
      <w:r>
        <w:rPr>
          <w:spacing w:val="-5"/>
          <w:sz w:val="24"/>
        </w:rPr>
        <w:t> </w:t>
      </w:r>
      <w:r>
        <w:rPr>
          <w:sz w:val="24"/>
        </w:rPr>
        <w:t>as</w:t>
      </w:r>
      <w:r>
        <w:rPr>
          <w:spacing w:val="-5"/>
          <w:sz w:val="24"/>
        </w:rPr>
        <w:t> </w:t>
      </w:r>
      <w:r>
        <w:rPr>
          <w:sz w:val="24"/>
        </w:rPr>
        <w:t>evidenced</w:t>
      </w:r>
      <w:r>
        <w:rPr>
          <w:spacing w:val="-5"/>
          <w:sz w:val="24"/>
        </w:rPr>
        <w:t> </w:t>
      </w:r>
      <w:r>
        <w:rPr>
          <w:sz w:val="24"/>
        </w:rPr>
        <w:t>by</w:t>
      </w:r>
      <w:r>
        <w:rPr>
          <w:spacing w:val="-5"/>
          <w:sz w:val="24"/>
        </w:rPr>
        <w:t> </w:t>
      </w:r>
      <w:r>
        <w:rPr>
          <w:sz w:val="24"/>
        </w:rPr>
        <w:t>District Management’s records.</w:t>
      </w:r>
    </w:p>
    <w:p>
      <w:pPr>
        <w:spacing w:line="308" w:lineRule="exact" w:before="0"/>
        <w:ind w:left="1440" w:right="0" w:firstLine="0"/>
        <w:jc w:val="left"/>
        <w:rPr>
          <w:rFonts w:ascii="MS Gothic" w:hAnsi="MS Gothic"/>
          <w:b/>
          <w:sz w:val="24"/>
        </w:rPr>
      </w:pPr>
      <w:r>
        <w:rPr>
          <w:b/>
          <w:sz w:val="24"/>
        </w:rPr>
        <w:t>Achieved:</w:t>
      </w:r>
      <w:r>
        <w:rPr>
          <w:b/>
          <w:spacing w:val="-4"/>
          <w:sz w:val="24"/>
        </w:rPr>
        <w:t> </w:t>
      </w:r>
      <w:r>
        <w:rPr>
          <w:b/>
          <w:sz w:val="24"/>
        </w:rPr>
        <w:t>Yes</w:t>
      </w:r>
      <w:r>
        <w:rPr>
          <w:b/>
          <w:spacing w:val="-2"/>
          <w:sz w:val="24"/>
        </w:rPr>
        <w:t> </w:t>
      </w:r>
      <w:r>
        <w:rPr>
          <w:rFonts w:ascii="Wingdings 2" w:hAnsi="Wingdings 2"/>
          <w:b/>
          <w:sz w:val="24"/>
        </w:rPr>
        <w:t></w:t>
      </w:r>
      <w:r>
        <w:rPr>
          <w:sz w:val="24"/>
        </w:rPr>
        <w:t> </w:t>
      </w:r>
      <w:r>
        <w:rPr>
          <w:b/>
          <w:sz w:val="24"/>
        </w:rPr>
        <w:t>No</w:t>
      </w:r>
      <w:r>
        <w:rPr>
          <w:b/>
          <w:spacing w:val="-4"/>
          <w:sz w:val="24"/>
        </w:rPr>
        <w:t> </w:t>
      </w:r>
      <w:r>
        <w:rPr>
          <w:rFonts w:ascii="MS Gothic" w:hAnsi="MS Gothic"/>
          <w:b/>
          <w:spacing w:val="-12"/>
          <w:sz w:val="24"/>
        </w:rPr>
        <w:t>☐</w:t>
      </w:r>
    </w:p>
    <w:p>
      <w:pPr>
        <w:pStyle w:val="ListParagraph"/>
        <w:numPr>
          <w:ilvl w:val="0"/>
          <w:numId w:val="1"/>
        </w:numPr>
        <w:tabs>
          <w:tab w:pos="719" w:val="left" w:leader="none"/>
        </w:tabs>
        <w:spacing w:line="293" w:lineRule="exact" w:before="1" w:after="0"/>
        <w:ind w:left="719" w:right="0" w:hanging="359"/>
        <w:jc w:val="left"/>
        <w:rPr>
          <w:sz w:val="24"/>
        </w:rPr>
      </w:pPr>
      <w:r>
        <w:rPr>
          <w:sz w:val="24"/>
        </w:rPr>
        <w:t>District</w:t>
      </w:r>
      <w:r>
        <w:rPr>
          <w:spacing w:val="-4"/>
          <w:sz w:val="24"/>
        </w:rPr>
        <w:t> </w:t>
      </w:r>
      <w:r>
        <w:rPr>
          <w:sz w:val="24"/>
        </w:rPr>
        <w:t>records retained as</w:t>
      </w:r>
      <w:r>
        <w:rPr>
          <w:spacing w:val="-2"/>
          <w:sz w:val="24"/>
        </w:rPr>
        <w:t> </w:t>
      </w:r>
      <w:r>
        <w:rPr>
          <w:sz w:val="24"/>
        </w:rPr>
        <w:t>required</w:t>
      </w:r>
      <w:r>
        <w:rPr>
          <w:spacing w:val="-2"/>
          <w:sz w:val="24"/>
        </w:rPr>
        <w:t> </w:t>
      </w:r>
      <w:r>
        <w:rPr>
          <w:sz w:val="24"/>
        </w:rPr>
        <w:t>by law,</w:t>
      </w:r>
      <w:r>
        <w:rPr>
          <w:spacing w:val="-2"/>
          <w:sz w:val="24"/>
        </w:rPr>
        <w:t> </w:t>
      </w:r>
      <w:r>
        <w:rPr>
          <w:sz w:val="24"/>
        </w:rPr>
        <w:t>and readily</w:t>
      </w:r>
      <w:r>
        <w:rPr>
          <w:spacing w:val="-2"/>
          <w:sz w:val="24"/>
        </w:rPr>
        <w:t> </w:t>
      </w:r>
      <w:r>
        <w:rPr>
          <w:sz w:val="24"/>
        </w:rPr>
        <w:t>available</w:t>
      </w:r>
      <w:r>
        <w:rPr>
          <w:spacing w:val="-3"/>
          <w:sz w:val="24"/>
        </w:rPr>
        <w:t> </w:t>
      </w:r>
      <w:r>
        <w:rPr>
          <w:sz w:val="24"/>
        </w:rPr>
        <w:t>to</w:t>
      </w:r>
      <w:r>
        <w:rPr>
          <w:spacing w:val="-2"/>
          <w:sz w:val="24"/>
        </w:rPr>
        <w:t> </w:t>
      </w:r>
      <w:r>
        <w:rPr>
          <w:sz w:val="24"/>
        </w:rPr>
        <w:t>the</w:t>
      </w:r>
      <w:r>
        <w:rPr>
          <w:spacing w:val="-2"/>
          <w:sz w:val="24"/>
        </w:rPr>
        <w:t> public.</w:t>
      </w:r>
    </w:p>
    <w:p>
      <w:pPr>
        <w:spacing w:line="311" w:lineRule="exact" w:before="0"/>
        <w:ind w:left="1440" w:right="0" w:firstLine="0"/>
        <w:jc w:val="left"/>
        <w:rPr>
          <w:rFonts w:ascii="MS Gothic" w:hAnsi="MS Gothic"/>
          <w:b/>
          <w:sz w:val="24"/>
        </w:rPr>
      </w:pPr>
      <w:r>
        <w:rPr>
          <w:b/>
          <w:sz w:val="24"/>
        </w:rPr>
        <w:t>Achieved:</w:t>
      </w:r>
      <w:r>
        <w:rPr>
          <w:b/>
          <w:spacing w:val="-4"/>
          <w:sz w:val="24"/>
        </w:rPr>
        <w:t> </w:t>
      </w:r>
      <w:r>
        <w:rPr>
          <w:b/>
          <w:sz w:val="24"/>
        </w:rPr>
        <w:t>Yes</w:t>
      </w:r>
      <w:r>
        <w:rPr>
          <w:b/>
          <w:spacing w:val="-2"/>
          <w:sz w:val="24"/>
        </w:rPr>
        <w:t> </w:t>
      </w:r>
      <w:r>
        <w:rPr>
          <w:rFonts w:ascii="Wingdings 2" w:hAnsi="Wingdings 2"/>
          <w:b/>
          <w:sz w:val="24"/>
        </w:rPr>
        <w:t></w:t>
      </w:r>
      <w:r>
        <w:rPr>
          <w:sz w:val="24"/>
        </w:rPr>
        <w:t> </w:t>
      </w:r>
      <w:r>
        <w:rPr>
          <w:b/>
          <w:sz w:val="24"/>
        </w:rPr>
        <w:t>No</w:t>
      </w:r>
      <w:r>
        <w:rPr>
          <w:b/>
          <w:spacing w:val="-4"/>
          <w:sz w:val="24"/>
        </w:rPr>
        <w:t> </w:t>
      </w:r>
      <w:r>
        <w:rPr>
          <w:rFonts w:ascii="MS Gothic" w:hAnsi="MS Gothic"/>
          <w:b/>
          <w:spacing w:val="-12"/>
          <w:sz w:val="24"/>
        </w:rPr>
        <w:t>☐</w:t>
      </w:r>
    </w:p>
    <w:p>
      <w:pPr>
        <w:pStyle w:val="BodyText"/>
        <w:spacing w:before="241"/>
        <w:rPr>
          <w:rFonts w:ascii="MS Gothic"/>
          <w:b/>
        </w:rPr>
      </w:pPr>
    </w:p>
    <w:p>
      <w:pPr>
        <w:tabs>
          <w:tab w:pos="2159" w:val="left" w:leader="none"/>
        </w:tabs>
        <w:spacing w:before="0"/>
        <w:ind w:left="0" w:right="0" w:firstLine="0"/>
        <w:jc w:val="left"/>
        <w:rPr>
          <w:b/>
          <w:sz w:val="24"/>
        </w:rPr>
      </w:pPr>
      <w:r>
        <w:rPr>
          <w:b/>
          <w:spacing w:val="-2"/>
          <w:sz w:val="24"/>
        </w:rPr>
        <w:t>Program/Activity:</w:t>
      </w:r>
      <w:r>
        <w:rPr>
          <w:b/>
          <w:sz w:val="24"/>
        </w:rPr>
        <w:tab/>
        <w:t>District</w:t>
      </w:r>
      <w:r>
        <w:rPr>
          <w:b/>
          <w:spacing w:val="-5"/>
          <w:sz w:val="24"/>
        </w:rPr>
        <w:t> </w:t>
      </w:r>
      <w:r>
        <w:rPr>
          <w:b/>
          <w:spacing w:val="-2"/>
          <w:sz w:val="24"/>
        </w:rPr>
        <w:t>Finance</w:t>
      </w:r>
    </w:p>
    <w:p>
      <w:pPr>
        <w:pStyle w:val="BodyText"/>
        <w:tabs>
          <w:tab w:pos="2159" w:val="left" w:leader="none"/>
        </w:tabs>
      </w:pPr>
      <w:r>
        <w:rPr>
          <w:b/>
          <w:spacing w:val="-2"/>
        </w:rPr>
        <w:t>Goal:</w:t>
      </w:r>
      <w:r>
        <w:rPr>
          <w:b/>
        </w:rPr>
        <w:tab/>
      </w:r>
      <w:r>
        <w:rPr/>
        <w:t>Remain</w:t>
      </w:r>
      <w:r>
        <w:rPr>
          <w:spacing w:val="-4"/>
        </w:rPr>
        <w:t> </w:t>
      </w:r>
      <w:r>
        <w:rPr/>
        <w:t>Compliant</w:t>
      </w:r>
      <w:r>
        <w:rPr>
          <w:spacing w:val="-2"/>
        </w:rPr>
        <w:t> </w:t>
      </w:r>
      <w:r>
        <w:rPr/>
        <w:t>with</w:t>
      </w:r>
      <w:r>
        <w:rPr>
          <w:spacing w:val="-4"/>
        </w:rPr>
        <w:t> </w:t>
      </w:r>
      <w:r>
        <w:rPr/>
        <w:t>Florida</w:t>
      </w:r>
      <w:r>
        <w:rPr>
          <w:spacing w:val="-3"/>
        </w:rPr>
        <w:t> </w:t>
      </w:r>
      <w:r>
        <w:rPr/>
        <w:t>Law</w:t>
      </w:r>
      <w:r>
        <w:rPr>
          <w:spacing w:val="-2"/>
        </w:rPr>
        <w:t> </w:t>
      </w:r>
      <w:r>
        <w:rPr/>
        <w:t>for</w:t>
      </w:r>
      <w:r>
        <w:rPr>
          <w:spacing w:val="-1"/>
        </w:rPr>
        <w:t> </w:t>
      </w:r>
      <w:r>
        <w:rPr/>
        <w:t>all</w:t>
      </w:r>
      <w:r>
        <w:rPr>
          <w:spacing w:val="-1"/>
        </w:rPr>
        <w:t> </w:t>
      </w:r>
      <w:r>
        <w:rPr/>
        <w:t>district</w:t>
      </w:r>
      <w:r>
        <w:rPr>
          <w:spacing w:val="-2"/>
        </w:rPr>
        <w:t> </w:t>
      </w:r>
      <w:r>
        <w:rPr/>
        <w:t>financing</w:t>
      </w:r>
      <w:r>
        <w:rPr>
          <w:spacing w:val="-1"/>
        </w:rPr>
        <w:t> </w:t>
      </w:r>
      <w:r>
        <w:rPr>
          <w:spacing w:val="-2"/>
        </w:rPr>
        <w:t>activities</w:t>
      </w:r>
    </w:p>
    <w:p>
      <w:pPr>
        <w:pStyle w:val="BodyText"/>
      </w:pPr>
    </w:p>
    <w:p>
      <w:pPr>
        <w:spacing w:before="0"/>
        <w:ind w:left="-1" w:right="0" w:firstLine="0"/>
        <w:jc w:val="left"/>
        <w:rPr>
          <w:b/>
          <w:sz w:val="24"/>
        </w:rPr>
      </w:pPr>
      <w:r>
        <w:rPr>
          <w:b/>
          <w:spacing w:val="-2"/>
          <w:sz w:val="24"/>
        </w:rPr>
        <w:t>Objectives:</w:t>
      </w:r>
    </w:p>
    <w:p>
      <w:pPr>
        <w:pStyle w:val="ListParagraph"/>
        <w:numPr>
          <w:ilvl w:val="0"/>
          <w:numId w:val="1"/>
        </w:numPr>
        <w:tabs>
          <w:tab w:pos="720" w:val="left" w:leader="none"/>
        </w:tabs>
        <w:spacing w:line="283" w:lineRule="auto" w:before="142" w:after="0"/>
        <w:ind w:left="720" w:right="270" w:hanging="360"/>
        <w:jc w:val="left"/>
        <w:rPr>
          <w:sz w:val="24"/>
        </w:rPr>
      </w:pPr>
      <w:r>
        <w:rPr>
          <w:sz w:val="24"/>
        </w:rPr>
        <w:t>District</w:t>
      </w:r>
      <w:r>
        <w:rPr>
          <w:spacing w:val="-3"/>
          <w:sz w:val="24"/>
        </w:rPr>
        <w:t> </w:t>
      </w:r>
      <w:r>
        <w:rPr>
          <w:sz w:val="24"/>
        </w:rPr>
        <w:t>adopted</w:t>
      </w:r>
      <w:r>
        <w:rPr>
          <w:spacing w:val="-3"/>
          <w:sz w:val="24"/>
        </w:rPr>
        <w:t> </w:t>
      </w:r>
      <w:r>
        <w:rPr>
          <w:sz w:val="24"/>
        </w:rPr>
        <w:t>fiscal</w:t>
      </w:r>
      <w:r>
        <w:rPr>
          <w:spacing w:val="-3"/>
          <w:sz w:val="24"/>
        </w:rPr>
        <w:t> </w:t>
      </w:r>
      <w:r>
        <w:rPr>
          <w:sz w:val="24"/>
        </w:rPr>
        <w:t>year</w:t>
      </w:r>
      <w:r>
        <w:rPr>
          <w:spacing w:val="-4"/>
          <w:sz w:val="24"/>
        </w:rPr>
        <w:t> </w:t>
      </w:r>
      <w:r>
        <w:rPr>
          <w:sz w:val="24"/>
        </w:rPr>
        <w:t>proposed</w:t>
      </w:r>
      <w:r>
        <w:rPr>
          <w:spacing w:val="-3"/>
          <w:sz w:val="24"/>
        </w:rPr>
        <w:t> </w:t>
      </w:r>
      <w:r>
        <w:rPr>
          <w:sz w:val="24"/>
        </w:rPr>
        <w:t>budget</w:t>
      </w:r>
      <w:r>
        <w:rPr>
          <w:spacing w:val="-3"/>
          <w:sz w:val="24"/>
        </w:rPr>
        <w:t> </w:t>
      </w:r>
      <w:r>
        <w:rPr>
          <w:sz w:val="24"/>
        </w:rPr>
        <w:t>by</w:t>
      </w:r>
      <w:r>
        <w:rPr>
          <w:spacing w:val="-3"/>
          <w:sz w:val="24"/>
        </w:rPr>
        <w:t> </w:t>
      </w:r>
      <w:r>
        <w:rPr>
          <w:sz w:val="24"/>
        </w:rPr>
        <w:t>June</w:t>
      </w:r>
      <w:r>
        <w:rPr>
          <w:spacing w:val="-4"/>
          <w:sz w:val="24"/>
        </w:rPr>
        <w:t> </w:t>
      </w:r>
      <w:r>
        <w:rPr>
          <w:sz w:val="24"/>
        </w:rPr>
        <w:t>15</w:t>
      </w:r>
      <w:r>
        <w:rPr>
          <w:spacing w:val="-3"/>
          <w:sz w:val="24"/>
        </w:rPr>
        <w:t> </w:t>
      </w:r>
      <w:r>
        <w:rPr>
          <w:sz w:val="24"/>
        </w:rPr>
        <w:t>and</w:t>
      </w:r>
      <w:r>
        <w:rPr>
          <w:spacing w:val="-3"/>
          <w:sz w:val="24"/>
        </w:rPr>
        <w:t> </w:t>
      </w:r>
      <w:r>
        <w:rPr>
          <w:sz w:val="24"/>
        </w:rPr>
        <w:t>the</w:t>
      </w:r>
      <w:r>
        <w:rPr>
          <w:spacing w:val="-4"/>
          <w:sz w:val="24"/>
        </w:rPr>
        <w:t> </w:t>
      </w:r>
      <w:r>
        <w:rPr>
          <w:sz w:val="24"/>
        </w:rPr>
        <w:t>final</w:t>
      </w:r>
      <w:r>
        <w:rPr>
          <w:spacing w:val="-1"/>
          <w:sz w:val="24"/>
        </w:rPr>
        <w:t> </w:t>
      </w:r>
      <w:r>
        <w:rPr>
          <w:sz w:val="24"/>
        </w:rPr>
        <w:t>fiscal</w:t>
      </w:r>
      <w:r>
        <w:rPr>
          <w:spacing w:val="-2"/>
          <w:sz w:val="24"/>
        </w:rPr>
        <w:t> </w:t>
      </w:r>
      <w:r>
        <w:rPr>
          <w:sz w:val="24"/>
        </w:rPr>
        <w:t>year</w:t>
      </w:r>
      <w:r>
        <w:rPr>
          <w:spacing w:val="-4"/>
          <w:sz w:val="24"/>
        </w:rPr>
        <w:t> </w:t>
      </w:r>
      <w:r>
        <w:rPr>
          <w:sz w:val="24"/>
        </w:rPr>
        <w:t>budget by September 30.</w:t>
      </w:r>
    </w:p>
    <w:p>
      <w:pPr>
        <w:pStyle w:val="ListParagraph"/>
        <w:numPr>
          <w:ilvl w:val="0"/>
          <w:numId w:val="1"/>
        </w:numPr>
        <w:tabs>
          <w:tab w:pos="719" w:val="left" w:leader="none"/>
        </w:tabs>
        <w:spacing w:line="240" w:lineRule="auto" w:before="6" w:after="0"/>
        <w:ind w:left="719" w:right="0" w:hanging="359"/>
        <w:jc w:val="left"/>
        <w:rPr>
          <w:sz w:val="24"/>
        </w:rPr>
      </w:pPr>
      <w:r>
        <w:rPr>
          <w:sz w:val="24"/>
        </w:rPr>
        <w:t>District</w:t>
      </w:r>
      <w:r>
        <w:rPr>
          <w:spacing w:val="-4"/>
          <w:sz w:val="24"/>
        </w:rPr>
        <w:t> </w:t>
      </w:r>
      <w:r>
        <w:rPr>
          <w:sz w:val="24"/>
        </w:rPr>
        <w:t>amended</w:t>
      </w:r>
      <w:r>
        <w:rPr>
          <w:spacing w:val="-1"/>
          <w:sz w:val="24"/>
        </w:rPr>
        <w:t> </w:t>
      </w:r>
      <w:r>
        <w:rPr>
          <w:sz w:val="24"/>
        </w:rPr>
        <w:t>fiscal</w:t>
      </w:r>
      <w:r>
        <w:rPr>
          <w:spacing w:val="-1"/>
          <w:sz w:val="24"/>
        </w:rPr>
        <w:t> </w:t>
      </w:r>
      <w:r>
        <w:rPr>
          <w:sz w:val="24"/>
        </w:rPr>
        <w:t>year</w:t>
      </w:r>
      <w:r>
        <w:rPr>
          <w:spacing w:val="-2"/>
          <w:sz w:val="24"/>
        </w:rPr>
        <w:t> </w:t>
      </w:r>
      <w:r>
        <w:rPr>
          <w:sz w:val="24"/>
        </w:rPr>
        <w:t>budget</w:t>
      </w:r>
      <w:r>
        <w:rPr>
          <w:spacing w:val="-1"/>
          <w:sz w:val="24"/>
        </w:rPr>
        <w:t> </w:t>
      </w:r>
      <w:r>
        <w:rPr>
          <w:sz w:val="24"/>
        </w:rPr>
        <w:t>within</w:t>
      </w:r>
      <w:r>
        <w:rPr>
          <w:spacing w:val="-1"/>
          <w:sz w:val="24"/>
        </w:rPr>
        <w:t> </w:t>
      </w:r>
      <w:r>
        <w:rPr>
          <w:sz w:val="24"/>
        </w:rPr>
        <w:t>60</w:t>
      </w:r>
      <w:r>
        <w:rPr>
          <w:spacing w:val="-1"/>
          <w:sz w:val="24"/>
        </w:rPr>
        <w:t> </w:t>
      </w:r>
      <w:r>
        <w:rPr>
          <w:sz w:val="24"/>
        </w:rPr>
        <w:t>days</w:t>
      </w:r>
      <w:r>
        <w:rPr>
          <w:spacing w:val="-1"/>
          <w:sz w:val="24"/>
        </w:rPr>
        <w:t> </w:t>
      </w:r>
      <w:r>
        <w:rPr>
          <w:sz w:val="24"/>
        </w:rPr>
        <w:t>following</w:t>
      </w:r>
      <w:r>
        <w:rPr>
          <w:spacing w:val="-1"/>
          <w:sz w:val="24"/>
        </w:rPr>
        <w:t> </w:t>
      </w:r>
      <w:r>
        <w:rPr>
          <w:sz w:val="24"/>
        </w:rPr>
        <w:t>the</w:t>
      </w:r>
      <w:r>
        <w:rPr>
          <w:spacing w:val="-2"/>
          <w:sz w:val="24"/>
        </w:rPr>
        <w:t> </w:t>
      </w:r>
      <w:r>
        <w:rPr>
          <w:sz w:val="24"/>
        </w:rPr>
        <w:t>end</w:t>
      </w:r>
      <w:r>
        <w:rPr>
          <w:spacing w:val="-1"/>
          <w:sz w:val="24"/>
        </w:rPr>
        <w:t> </w:t>
      </w:r>
      <w:r>
        <w:rPr>
          <w:sz w:val="24"/>
        </w:rPr>
        <w:t>of</w:t>
      </w:r>
      <w:r>
        <w:rPr>
          <w:spacing w:val="-2"/>
          <w:sz w:val="24"/>
        </w:rPr>
        <w:t> </w:t>
      </w:r>
      <w:r>
        <w:rPr>
          <w:sz w:val="24"/>
        </w:rPr>
        <w:t>the</w:t>
      </w:r>
      <w:r>
        <w:rPr>
          <w:spacing w:val="-2"/>
          <w:sz w:val="24"/>
        </w:rPr>
        <w:t> </w:t>
      </w:r>
      <w:r>
        <w:rPr>
          <w:sz w:val="24"/>
        </w:rPr>
        <w:t>fiscal</w:t>
      </w:r>
      <w:r>
        <w:rPr>
          <w:spacing w:val="-1"/>
          <w:sz w:val="24"/>
        </w:rPr>
        <w:t> </w:t>
      </w:r>
      <w:r>
        <w:rPr>
          <w:spacing w:val="-2"/>
          <w:sz w:val="24"/>
        </w:rPr>
        <w:t>year.</w:t>
      </w:r>
    </w:p>
    <w:p>
      <w:pPr>
        <w:pStyle w:val="ListParagraph"/>
        <w:numPr>
          <w:ilvl w:val="0"/>
          <w:numId w:val="1"/>
        </w:numPr>
        <w:tabs>
          <w:tab w:pos="719" w:val="left" w:leader="none"/>
        </w:tabs>
        <w:spacing w:line="240" w:lineRule="auto" w:before="54" w:after="0"/>
        <w:ind w:left="719" w:right="0" w:hanging="359"/>
        <w:jc w:val="left"/>
        <w:rPr>
          <w:sz w:val="24"/>
        </w:rPr>
      </w:pPr>
      <w:r>
        <w:rPr>
          <w:sz w:val="24"/>
        </w:rPr>
        <w:t>Process</w:t>
      </w:r>
      <w:r>
        <w:rPr>
          <w:spacing w:val="-4"/>
          <w:sz w:val="24"/>
        </w:rPr>
        <w:t> </w:t>
      </w:r>
      <w:r>
        <w:rPr>
          <w:sz w:val="24"/>
        </w:rPr>
        <w:t>all</w:t>
      </w:r>
      <w:r>
        <w:rPr>
          <w:spacing w:val="-2"/>
          <w:sz w:val="24"/>
        </w:rPr>
        <w:t> </w:t>
      </w:r>
      <w:r>
        <w:rPr>
          <w:sz w:val="24"/>
        </w:rPr>
        <w:t>District</w:t>
      </w:r>
      <w:r>
        <w:rPr>
          <w:spacing w:val="-2"/>
          <w:sz w:val="24"/>
        </w:rPr>
        <w:t> </w:t>
      </w:r>
      <w:r>
        <w:rPr>
          <w:sz w:val="24"/>
        </w:rPr>
        <w:t>finance</w:t>
      </w:r>
      <w:r>
        <w:rPr>
          <w:spacing w:val="-2"/>
          <w:sz w:val="24"/>
        </w:rPr>
        <w:t> </w:t>
      </w:r>
      <w:r>
        <w:rPr>
          <w:sz w:val="24"/>
        </w:rPr>
        <w:t>accounts</w:t>
      </w:r>
      <w:r>
        <w:rPr>
          <w:spacing w:val="-2"/>
          <w:sz w:val="24"/>
        </w:rPr>
        <w:t> </w:t>
      </w:r>
      <w:r>
        <w:rPr>
          <w:sz w:val="24"/>
        </w:rPr>
        <w:t>receivable</w:t>
      </w:r>
      <w:r>
        <w:rPr>
          <w:spacing w:val="-1"/>
          <w:sz w:val="24"/>
        </w:rPr>
        <w:t> </w:t>
      </w:r>
      <w:r>
        <w:rPr>
          <w:sz w:val="24"/>
        </w:rPr>
        <w:t>and</w:t>
      </w:r>
      <w:r>
        <w:rPr>
          <w:spacing w:val="-1"/>
          <w:sz w:val="24"/>
        </w:rPr>
        <w:t> </w:t>
      </w:r>
      <w:r>
        <w:rPr>
          <w:spacing w:val="-2"/>
          <w:sz w:val="24"/>
        </w:rPr>
        <w:t>payable</w:t>
      </w:r>
    </w:p>
    <w:p>
      <w:pPr>
        <w:pStyle w:val="ListParagraph"/>
        <w:numPr>
          <w:ilvl w:val="0"/>
          <w:numId w:val="1"/>
        </w:numPr>
        <w:tabs>
          <w:tab w:pos="719" w:val="left" w:leader="none"/>
        </w:tabs>
        <w:spacing w:line="240" w:lineRule="auto" w:before="54" w:after="0"/>
        <w:ind w:left="719" w:right="0" w:hanging="359"/>
        <w:jc w:val="left"/>
        <w:rPr>
          <w:sz w:val="24"/>
        </w:rPr>
      </w:pPr>
      <w:r>
        <w:rPr>
          <w:sz w:val="24"/>
        </w:rPr>
        <w:t>Support</w:t>
      </w:r>
      <w:r>
        <w:rPr>
          <w:spacing w:val="-3"/>
          <w:sz w:val="24"/>
        </w:rPr>
        <w:t> </w:t>
      </w:r>
      <w:r>
        <w:rPr>
          <w:sz w:val="24"/>
        </w:rPr>
        <w:t>District</w:t>
      </w:r>
      <w:r>
        <w:rPr>
          <w:spacing w:val="-2"/>
          <w:sz w:val="24"/>
        </w:rPr>
        <w:t> </w:t>
      </w:r>
      <w:r>
        <w:rPr>
          <w:sz w:val="24"/>
        </w:rPr>
        <w:t>annual</w:t>
      </w:r>
      <w:r>
        <w:rPr>
          <w:spacing w:val="-2"/>
          <w:sz w:val="24"/>
        </w:rPr>
        <w:t> </w:t>
      </w:r>
      <w:r>
        <w:rPr>
          <w:sz w:val="24"/>
        </w:rPr>
        <w:t>financial</w:t>
      </w:r>
      <w:r>
        <w:rPr>
          <w:spacing w:val="-2"/>
          <w:sz w:val="24"/>
        </w:rPr>
        <w:t> </w:t>
      </w:r>
      <w:r>
        <w:rPr>
          <w:sz w:val="24"/>
        </w:rPr>
        <w:t>audit</w:t>
      </w:r>
      <w:r>
        <w:rPr>
          <w:spacing w:val="-2"/>
          <w:sz w:val="24"/>
        </w:rPr>
        <w:t> activities</w:t>
      </w:r>
    </w:p>
    <w:p>
      <w:pPr>
        <w:pStyle w:val="BodyText"/>
        <w:spacing w:before="52"/>
      </w:pPr>
    </w:p>
    <w:p>
      <w:pPr>
        <w:spacing w:before="0"/>
        <w:ind w:left="0" w:right="0" w:firstLine="0"/>
        <w:jc w:val="left"/>
        <w:rPr>
          <w:b/>
          <w:sz w:val="24"/>
        </w:rPr>
      </w:pPr>
      <w:r>
        <w:rPr>
          <w:b/>
          <w:sz w:val="24"/>
        </w:rPr>
        <w:t>Performance</w:t>
      </w:r>
      <w:r>
        <w:rPr>
          <w:b/>
          <w:spacing w:val="-4"/>
          <w:sz w:val="24"/>
        </w:rPr>
        <w:t> </w:t>
      </w:r>
      <w:r>
        <w:rPr>
          <w:b/>
          <w:spacing w:val="-2"/>
          <w:sz w:val="24"/>
        </w:rPr>
        <w:t>Measures:</w:t>
      </w:r>
    </w:p>
    <w:p>
      <w:pPr>
        <w:pStyle w:val="ListParagraph"/>
        <w:numPr>
          <w:ilvl w:val="0"/>
          <w:numId w:val="1"/>
        </w:numPr>
        <w:tabs>
          <w:tab w:pos="720" w:val="left" w:leader="none"/>
        </w:tabs>
        <w:spacing w:line="285" w:lineRule="auto" w:before="2" w:after="0"/>
        <w:ind w:left="720" w:right="269" w:hanging="360"/>
        <w:jc w:val="left"/>
        <w:rPr>
          <w:sz w:val="24"/>
        </w:rPr>
      </w:pPr>
      <w:r>
        <w:rPr>
          <w:sz w:val="24"/>
        </w:rPr>
        <w:t>District</w:t>
      </w:r>
      <w:r>
        <w:rPr>
          <w:spacing w:val="-3"/>
          <w:sz w:val="24"/>
        </w:rPr>
        <w:t> </w:t>
      </w:r>
      <w:r>
        <w:rPr>
          <w:sz w:val="24"/>
        </w:rPr>
        <w:t>adopted</w:t>
      </w:r>
      <w:r>
        <w:rPr>
          <w:spacing w:val="-3"/>
          <w:sz w:val="24"/>
        </w:rPr>
        <w:t> </w:t>
      </w:r>
      <w:r>
        <w:rPr>
          <w:sz w:val="24"/>
        </w:rPr>
        <w:t>fiscal</w:t>
      </w:r>
      <w:r>
        <w:rPr>
          <w:spacing w:val="-3"/>
          <w:sz w:val="24"/>
        </w:rPr>
        <w:t> </w:t>
      </w:r>
      <w:r>
        <w:rPr>
          <w:sz w:val="24"/>
        </w:rPr>
        <w:t>year</w:t>
      </w:r>
      <w:r>
        <w:rPr>
          <w:spacing w:val="-4"/>
          <w:sz w:val="24"/>
        </w:rPr>
        <w:t> </w:t>
      </w:r>
      <w:r>
        <w:rPr>
          <w:sz w:val="24"/>
        </w:rPr>
        <w:t>proposed</w:t>
      </w:r>
      <w:r>
        <w:rPr>
          <w:spacing w:val="-3"/>
          <w:sz w:val="24"/>
        </w:rPr>
        <w:t> </w:t>
      </w:r>
      <w:r>
        <w:rPr>
          <w:sz w:val="24"/>
        </w:rPr>
        <w:t>budget</w:t>
      </w:r>
      <w:r>
        <w:rPr>
          <w:spacing w:val="-3"/>
          <w:sz w:val="24"/>
        </w:rPr>
        <w:t> </w:t>
      </w:r>
      <w:r>
        <w:rPr>
          <w:sz w:val="24"/>
        </w:rPr>
        <w:t>by</w:t>
      </w:r>
      <w:r>
        <w:rPr>
          <w:spacing w:val="-3"/>
          <w:sz w:val="24"/>
        </w:rPr>
        <w:t> </w:t>
      </w:r>
      <w:r>
        <w:rPr>
          <w:sz w:val="24"/>
        </w:rPr>
        <w:t>June</w:t>
      </w:r>
      <w:r>
        <w:rPr>
          <w:spacing w:val="-4"/>
          <w:sz w:val="24"/>
        </w:rPr>
        <w:t> </w:t>
      </w:r>
      <w:r>
        <w:rPr>
          <w:sz w:val="24"/>
        </w:rPr>
        <w:t>15</w:t>
      </w:r>
      <w:r>
        <w:rPr>
          <w:spacing w:val="-3"/>
          <w:sz w:val="24"/>
        </w:rPr>
        <w:t> </w:t>
      </w:r>
      <w:r>
        <w:rPr>
          <w:sz w:val="24"/>
        </w:rPr>
        <w:t>and</w:t>
      </w:r>
      <w:r>
        <w:rPr>
          <w:spacing w:val="-3"/>
          <w:sz w:val="24"/>
        </w:rPr>
        <w:t> </w:t>
      </w:r>
      <w:r>
        <w:rPr>
          <w:sz w:val="24"/>
        </w:rPr>
        <w:t>the</w:t>
      </w:r>
      <w:r>
        <w:rPr>
          <w:spacing w:val="-4"/>
          <w:sz w:val="24"/>
        </w:rPr>
        <w:t> </w:t>
      </w:r>
      <w:r>
        <w:rPr>
          <w:sz w:val="24"/>
        </w:rPr>
        <w:t>final</w:t>
      </w:r>
      <w:r>
        <w:rPr>
          <w:spacing w:val="-1"/>
          <w:sz w:val="24"/>
        </w:rPr>
        <w:t> </w:t>
      </w:r>
      <w:r>
        <w:rPr>
          <w:sz w:val="24"/>
        </w:rPr>
        <w:t>fiscal</w:t>
      </w:r>
      <w:r>
        <w:rPr>
          <w:spacing w:val="-1"/>
          <w:sz w:val="24"/>
        </w:rPr>
        <w:t> </w:t>
      </w:r>
      <w:r>
        <w:rPr>
          <w:sz w:val="24"/>
        </w:rPr>
        <w:t>year</w:t>
      </w:r>
      <w:r>
        <w:rPr>
          <w:spacing w:val="-4"/>
          <w:sz w:val="24"/>
        </w:rPr>
        <w:t> </w:t>
      </w:r>
      <w:r>
        <w:rPr>
          <w:sz w:val="24"/>
        </w:rPr>
        <w:t>budget by September 30.</w:t>
      </w:r>
    </w:p>
    <w:p>
      <w:pPr>
        <w:spacing w:before="0"/>
        <w:ind w:left="1440" w:right="0" w:firstLine="0"/>
        <w:jc w:val="left"/>
        <w:rPr>
          <w:rFonts w:ascii="MS Gothic" w:hAnsi="MS Gothic"/>
          <w:b/>
          <w:sz w:val="24"/>
        </w:rPr>
      </w:pPr>
      <w:r>
        <w:rPr>
          <w:b/>
          <w:sz w:val="24"/>
        </w:rPr>
        <w:t>Achieved:</w:t>
      </w:r>
      <w:r>
        <w:rPr>
          <w:b/>
          <w:spacing w:val="-4"/>
          <w:sz w:val="24"/>
        </w:rPr>
        <w:t> </w:t>
      </w:r>
      <w:r>
        <w:rPr>
          <w:b/>
          <w:sz w:val="24"/>
        </w:rPr>
        <w:t>Yes</w:t>
      </w:r>
      <w:r>
        <w:rPr>
          <w:b/>
          <w:spacing w:val="-2"/>
          <w:sz w:val="24"/>
        </w:rPr>
        <w:t> </w:t>
      </w:r>
      <w:r>
        <w:rPr>
          <w:rFonts w:ascii="Wingdings 2" w:hAnsi="Wingdings 2"/>
          <w:b/>
          <w:sz w:val="24"/>
        </w:rPr>
        <w:t></w:t>
      </w:r>
      <w:r>
        <w:rPr>
          <w:sz w:val="24"/>
        </w:rPr>
        <w:t> </w:t>
      </w:r>
      <w:r>
        <w:rPr>
          <w:b/>
          <w:sz w:val="24"/>
        </w:rPr>
        <w:t>No</w:t>
      </w:r>
      <w:r>
        <w:rPr>
          <w:b/>
          <w:spacing w:val="-4"/>
          <w:sz w:val="24"/>
        </w:rPr>
        <w:t> </w:t>
      </w:r>
      <w:r>
        <w:rPr>
          <w:rFonts w:ascii="MS Gothic" w:hAnsi="MS Gothic"/>
          <w:b/>
          <w:spacing w:val="-12"/>
          <w:sz w:val="24"/>
        </w:rPr>
        <w:t>☐</w:t>
      </w:r>
    </w:p>
    <w:p>
      <w:pPr>
        <w:pStyle w:val="ListParagraph"/>
        <w:numPr>
          <w:ilvl w:val="0"/>
          <w:numId w:val="1"/>
        </w:numPr>
        <w:tabs>
          <w:tab w:pos="719" w:val="left" w:leader="none"/>
        </w:tabs>
        <w:spacing w:line="240" w:lineRule="auto" w:before="64" w:after="0"/>
        <w:ind w:left="719" w:right="0" w:hanging="359"/>
        <w:jc w:val="left"/>
        <w:rPr>
          <w:sz w:val="24"/>
        </w:rPr>
      </w:pPr>
      <w:r>
        <w:rPr>
          <w:sz w:val="24"/>
        </w:rPr>
        <w:t>District</w:t>
      </w:r>
      <w:r>
        <w:rPr>
          <w:spacing w:val="-4"/>
          <w:sz w:val="24"/>
        </w:rPr>
        <w:t> </w:t>
      </w:r>
      <w:r>
        <w:rPr>
          <w:sz w:val="24"/>
        </w:rPr>
        <w:t>amended</w:t>
      </w:r>
      <w:r>
        <w:rPr>
          <w:spacing w:val="-1"/>
          <w:sz w:val="24"/>
        </w:rPr>
        <w:t> </w:t>
      </w:r>
      <w:r>
        <w:rPr>
          <w:sz w:val="24"/>
        </w:rPr>
        <w:t>budget</w:t>
      </w:r>
      <w:r>
        <w:rPr>
          <w:spacing w:val="1"/>
          <w:sz w:val="24"/>
        </w:rPr>
        <w:t> </w:t>
      </w:r>
      <w:r>
        <w:rPr>
          <w:sz w:val="24"/>
        </w:rPr>
        <w:t>within</w:t>
      </w:r>
      <w:r>
        <w:rPr>
          <w:spacing w:val="-2"/>
          <w:sz w:val="24"/>
        </w:rPr>
        <w:t> </w:t>
      </w:r>
      <w:r>
        <w:rPr>
          <w:sz w:val="24"/>
        </w:rPr>
        <w:t>60</w:t>
      </w:r>
      <w:r>
        <w:rPr>
          <w:spacing w:val="-1"/>
          <w:sz w:val="24"/>
        </w:rPr>
        <w:t> </w:t>
      </w:r>
      <w:r>
        <w:rPr>
          <w:sz w:val="24"/>
        </w:rPr>
        <w:t>days</w:t>
      </w:r>
      <w:r>
        <w:rPr>
          <w:spacing w:val="-1"/>
          <w:sz w:val="24"/>
        </w:rPr>
        <w:t> </w:t>
      </w:r>
      <w:r>
        <w:rPr>
          <w:sz w:val="24"/>
        </w:rPr>
        <w:t>following</w:t>
      </w:r>
      <w:r>
        <w:rPr>
          <w:spacing w:val="-1"/>
          <w:sz w:val="24"/>
        </w:rPr>
        <w:t> </w:t>
      </w:r>
      <w:r>
        <w:rPr>
          <w:sz w:val="24"/>
        </w:rPr>
        <w:t>the</w:t>
      </w:r>
      <w:r>
        <w:rPr>
          <w:spacing w:val="-3"/>
          <w:sz w:val="24"/>
        </w:rPr>
        <w:t> </w:t>
      </w:r>
      <w:r>
        <w:rPr>
          <w:sz w:val="24"/>
        </w:rPr>
        <w:t>end</w:t>
      </w:r>
      <w:r>
        <w:rPr>
          <w:spacing w:val="-1"/>
          <w:sz w:val="24"/>
        </w:rPr>
        <w:t> </w:t>
      </w:r>
      <w:r>
        <w:rPr>
          <w:sz w:val="24"/>
        </w:rPr>
        <w:t>of</w:t>
      </w:r>
      <w:r>
        <w:rPr>
          <w:spacing w:val="-2"/>
          <w:sz w:val="24"/>
        </w:rPr>
        <w:t> </w:t>
      </w:r>
      <w:r>
        <w:rPr>
          <w:sz w:val="24"/>
        </w:rPr>
        <w:t>the</w:t>
      </w:r>
      <w:r>
        <w:rPr>
          <w:spacing w:val="-2"/>
          <w:sz w:val="24"/>
        </w:rPr>
        <w:t> </w:t>
      </w:r>
      <w:r>
        <w:rPr>
          <w:sz w:val="24"/>
        </w:rPr>
        <w:t>fiscal</w:t>
      </w:r>
      <w:r>
        <w:rPr>
          <w:spacing w:val="-1"/>
          <w:sz w:val="24"/>
        </w:rPr>
        <w:t> </w:t>
      </w:r>
      <w:r>
        <w:rPr>
          <w:spacing w:val="-2"/>
          <w:sz w:val="24"/>
        </w:rPr>
        <w:t>year.</w:t>
      </w:r>
    </w:p>
    <w:p>
      <w:pPr>
        <w:spacing w:before="50"/>
        <w:ind w:left="1440" w:right="0" w:firstLine="0"/>
        <w:jc w:val="left"/>
        <w:rPr>
          <w:rFonts w:ascii="MS Gothic" w:hAnsi="MS Gothic"/>
          <w:b/>
          <w:sz w:val="24"/>
        </w:rPr>
      </w:pPr>
      <w:r>
        <w:rPr>
          <w:b/>
          <w:sz w:val="24"/>
        </w:rPr>
        <w:t>Achieved:</w:t>
      </w:r>
      <w:r>
        <w:rPr>
          <w:b/>
          <w:spacing w:val="-4"/>
          <w:sz w:val="24"/>
        </w:rPr>
        <w:t> </w:t>
      </w:r>
      <w:r>
        <w:rPr>
          <w:b/>
          <w:sz w:val="24"/>
        </w:rPr>
        <w:t>Yes</w:t>
      </w:r>
      <w:r>
        <w:rPr>
          <w:b/>
          <w:spacing w:val="-2"/>
          <w:sz w:val="24"/>
        </w:rPr>
        <w:t> </w:t>
      </w:r>
      <w:r>
        <w:rPr>
          <w:rFonts w:ascii="Wingdings 2" w:hAnsi="Wingdings 2"/>
          <w:b/>
          <w:sz w:val="24"/>
        </w:rPr>
        <w:t></w:t>
      </w:r>
      <w:r>
        <w:rPr>
          <w:sz w:val="24"/>
        </w:rPr>
        <w:t> </w:t>
      </w:r>
      <w:r>
        <w:rPr>
          <w:b/>
          <w:sz w:val="24"/>
        </w:rPr>
        <w:t>No</w:t>
      </w:r>
      <w:r>
        <w:rPr>
          <w:b/>
          <w:spacing w:val="-4"/>
          <w:sz w:val="24"/>
        </w:rPr>
        <w:t> </w:t>
      </w:r>
      <w:r>
        <w:rPr>
          <w:rFonts w:ascii="MS Gothic" w:hAnsi="MS Gothic"/>
          <w:b/>
          <w:spacing w:val="-12"/>
          <w:sz w:val="24"/>
        </w:rPr>
        <w:t>☐</w:t>
      </w:r>
    </w:p>
    <w:p>
      <w:pPr>
        <w:pStyle w:val="ListParagraph"/>
        <w:numPr>
          <w:ilvl w:val="0"/>
          <w:numId w:val="1"/>
        </w:numPr>
        <w:tabs>
          <w:tab w:pos="719" w:val="left" w:leader="none"/>
        </w:tabs>
        <w:spacing w:line="240" w:lineRule="auto" w:before="66" w:after="0"/>
        <w:ind w:left="719" w:right="0" w:hanging="359"/>
        <w:jc w:val="left"/>
        <w:rPr>
          <w:sz w:val="24"/>
        </w:rPr>
      </w:pPr>
      <w:r>
        <w:rPr>
          <w:sz w:val="24"/>
        </w:rPr>
        <w:t>District</w:t>
      </w:r>
      <w:r>
        <w:rPr>
          <w:spacing w:val="-4"/>
          <w:sz w:val="24"/>
        </w:rPr>
        <w:t> </w:t>
      </w:r>
      <w:r>
        <w:rPr>
          <w:sz w:val="24"/>
        </w:rPr>
        <w:t>accounts</w:t>
      </w:r>
      <w:r>
        <w:rPr>
          <w:spacing w:val="-2"/>
          <w:sz w:val="24"/>
        </w:rPr>
        <w:t> </w:t>
      </w:r>
      <w:r>
        <w:rPr>
          <w:sz w:val="24"/>
        </w:rPr>
        <w:t>receivable/payable</w:t>
      </w:r>
      <w:r>
        <w:rPr>
          <w:spacing w:val="-3"/>
          <w:sz w:val="24"/>
        </w:rPr>
        <w:t> </w:t>
      </w:r>
      <w:r>
        <w:rPr>
          <w:sz w:val="24"/>
        </w:rPr>
        <w:t>processed for</w:t>
      </w:r>
      <w:r>
        <w:rPr>
          <w:spacing w:val="-1"/>
          <w:sz w:val="24"/>
        </w:rPr>
        <w:t> </w:t>
      </w:r>
      <w:r>
        <w:rPr>
          <w:sz w:val="24"/>
        </w:rPr>
        <w:t>the</w:t>
      </w:r>
      <w:r>
        <w:rPr>
          <w:spacing w:val="-2"/>
          <w:sz w:val="24"/>
        </w:rPr>
        <w:t> year.</w:t>
      </w:r>
    </w:p>
    <w:p>
      <w:pPr>
        <w:spacing w:before="51"/>
        <w:ind w:left="1440" w:right="0" w:firstLine="0"/>
        <w:jc w:val="left"/>
        <w:rPr>
          <w:rFonts w:ascii="MS Gothic" w:hAnsi="MS Gothic"/>
          <w:b/>
          <w:sz w:val="24"/>
        </w:rPr>
      </w:pPr>
      <w:r>
        <w:rPr>
          <w:b/>
          <w:sz w:val="24"/>
        </w:rPr>
        <w:t>Achieved:</w:t>
      </w:r>
      <w:r>
        <w:rPr>
          <w:b/>
          <w:spacing w:val="-4"/>
          <w:sz w:val="24"/>
        </w:rPr>
        <w:t> </w:t>
      </w:r>
      <w:r>
        <w:rPr>
          <w:b/>
          <w:sz w:val="24"/>
        </w:rPr>
        <w:t>Yes</w:t>
      </w:r>
      <w:r>
        <w:rPr>
          <w:b/>
          <w:spacing w:val="-2"/>
          <w:sz w:val="24"/>
        </w:rPr>
        <w:t> </w:t>
      </w:r>
      <w:r>
        <w:rPr>
          <w:rFonts w:ascii="Wingdings 2" w:hAnsi="Wingdings 2"/>
          <w:b/>
          <w:sz w:val="24"/>
        </w:rPr>
        <w:t></w:t>
      </w:r>
      <w:r>
        <w:rPr>
          <w:sz w:val="24"/>
        </w:rPr>
        <w:t> </w:t>
      </w:r>
      <w:r>
        <w:rPr>
          <w:b/>
          <w:sz w:val="24"/>
        </w:rPr>
        <w:t>No</w:t>
      </w:r>
      <w:r>
        <w:rPr>
          <w:b/>
          <w:spacing w:val="-4"/>
          <w:sz w:val="24"/>
        </w:rPr>
        <w:t> </w:t>
      </w:r>
      <w:r>
        <w:rPr>
          <w:rFonts w:ascii="MS Gothic" w:hAnsi="MS Gothic"/>
          <w:b/>
          <w:spacing w:val="-12"/>
          <w:sz w:val="24"/>
        </w:rPr>
        <w:t>☐</w:t>
      </w:r>
    </w:p>
    <w:p>
      <w:pPr>
        <w:pStyle w:val="ListParagraph"/>
        <w:numPr>
          <w:ilvl w:val="0"/>
          <w:numId w:val="1"/>
        </w:numPr>
        <w:tabs>
          <w:tab w:pos="719" w:val="left" w:leader="none"/>
        </w:tabs>
        <w:spacing w:line="240" w:lineRule="auto" w:before="65" w:after="0"/>
        <w:ind w:left="719" w:right="0" w:hanging="359"/>
        <w:jc w:val="left"/>
        <w:rPr>
          <w:sz w:val="24"/>
        </w:rPr>
      </w:pPr>
      <w:r>
        <w:rPr>
          <w:sz w:val="24"/>
        </w:rPr>
        <w:t>“No</w:t>
      </w:r>
      <w:r>
        <w:rPr>
          <w:spacing w:val="-5"/>
          <w:sz w:val="24"/>
        </w:rPr>
        <w:t> </w:t>
      </w:r>
      <w:r>
        <w:rPr>
          <w:sz w:val="24"/>
        </w:rPr>
        <w:t>findings”</w:t>
      </w:r>
      <w:r>
        <w:rPr>
          <w:spacing w:val="-3"/>
          <w:sz w:val="24"/>
        </w:rPr>
        <w:t> </w:t>
      </w:r>
      <w:r>
        <w:rPr>
          <w:sz w:val="24"/>
        </w:rPr>
        <w:t>for</w:t>
      </w:r>
      <w:r>
        <w:rPr>
          <w:spacing w:val="-2"/>
          <w:sz w:val="24"/>
        </w:rPr>
        <w:t> </w:t>
      </w:r>
      <w:r>
        <w:rPr>
          <w:sz w:val="24"/>
        </w:rPr>
        <w:t>annual financial</w:t>
      </w:r>
      <w:r>
        <w:rPr>
          <w:spacing w:val="-2"/>
          <w:sz w:val="24"/>
        </w:rPr>
        <w:t> audit</w:t>
      </w:r>
    </w:p>
    <w:p>
      <w:pPr>
        <w:spacing w:before="51"/>
        <w:ind w:left="1440" w:right="0" w:firstLine="0"/>
        <w:jc w:val="left"/>
        <w:rPr>
          <w:rFonts w:ascii="MS Gothic" w:hAnsi="MS Gothic"/>
          <w:b/>
          <w:sz w:val="24"/>
        </w:rPr>
      </w:pPr>
      <w:r>
        <w:rPr>
          <w:b/>
          <w:sz w:val="24"/>
        </w:rPr>
        <w:t>Achieved:</w:t>
      </w:r>
      <w:r>
        <w:rPr>
          <w:b/>
          <w:spacing w:val="-4"/>
          <w:sz w:val="24"/>
        </w:rPr>
        <w:t> </w:t>
      </w:r>
      <w:r>
        <w:rPr>
          <w:b/>
          <w:sz w:val="24"/>
        </w:rPr>
        <w:t>Yes</w:t>
      </w:r>
      <w:r>
        <w:rPr>
          <w:b/>
          <w:spacing w:val="-2"/>
          <w:sz w:val="24"/>
        </w:rPr>
        <w:t> </w:t>
      </w:r>
      <w:r>
        <w:rPr>
          <w:rFonts w:ascii="Wingdings 2" w:hAnsi="Wingdings 2"/>
          <w:b/>
          <w:sz w:val="24"/>
        </w:rPr>
        <w:t></w:t>
      </w:r>
      <w:r>
        <w:rPr>
          <w:sz w:val="24"/>
        </w:rPr>
        <w:t> </w:t>
      </w:r>
      <w:r>
        <w:rPr>
          <w:b/>
          <w:sz w:val="24"/>
        </w:rPr>
        <w:t>No</w:t>
      </w:r>
      <w:r>
        <w:rPr>
          <w:b/>
          <w:spacing w:val="-4"/>
          <w:sz w:val="24"/>
        </w:rPr>
        <w:t> </w:t>
      </w:r>
      <w:r>
        <w:rPr>
          <w:rFonts w:ascii="MS Gothic" w:hAnsi="MS Gothic"/>
          <w:b/>
          <w:spacing w:val="-12"/>
          <w:sz w:val="24"/>
        </w:rPr>
        <w:t>☐</w:t>
      </w:r>
    </w:p>
    <w:p>
      <w:pPr>
        <w:pStyle w:val="ListParagraph"/>
        <w:numPr>
          <w:ilvl w:val="1"/>
          <w:numId w:val="1"/>
        </w:numPr>
        <w:tabs>
          <w:tab w:pos="1439" w:val="left" w:leader="none"/>
          <w:tab w:pos="8767" w:val="left" w:leader="none"/>
        </w:tabs>
        <w:spacing w:line="240" w:lineRule="auto" w:before="64" w:after="0"/>
        <w:ind w:left="1439" w:right="0" w:hanging="359"/>
        <w:jc w:val="left"/>
        <w:rPr>
          <w:sz w:val="24"/>
        </w:rPr>
      </w:pPr>
      <w:r>
        <w:rPr>
          <w:sz w:val="24"/>
        </w:rPr>
        <w:t>If “no” explain: </w:t>
      </w:r>
      <w:r>
        <w:rPr>
          <w:sz w:val="24"/>
          <w:u w:val="single"/>
        </w:rPr>
        <w:tab/>
      </w:r>
    </w:p>
    <w:p>
      <w:pPr>
        <w:pStyle w:val="ListParagraph"/>
        <w:spacing w:after="0" w:line="240" w:lineRule="auto"/>
        <w:jc w:val="left"/>
        <w:rPr>
          <w:sz w:val="24"/>
        </w:rPr>
        <w:sectPr>
          <w:pgSz w:w="12240" w:h="15840"/>
          <w:pgMar w:top="1220" w:bottom="280" w:left="1440" w:right="1440"/>
        </w:sectPr>
      </w:pPr>
    </w:p>
    <w:p>
      <w:pPr>
        <w:tabs>
          <w:tab w:pos="2159" w:val="left" w:leader="none"/>
        </w:tabs>
        <w:spacing w:before="71"/>
        <w:ind w:left="0" w:right="0" w:firstLine="0"/>
        <w:jc w:val="left"/>
        <w:rPr>
          <w:b/>
          <w:sz w:val="24"/>
        </w:rPr>
      </w:pPr>
      <w:r>
        <w:rPr>
          <w:b/>
          <w:spacing w:val="-2"/>
          <w:sz w:val="24"/>
        </w:rPr>
        <w:t>Program/Activity:</w:t>
      </w:r>
      <w:r>
        <w:rPr>
          <w:b/>
          <w:sz w:val="24"/>
        </w:rPr>
        <w:tab/>
        <w:t>District</w:t>
      </w:r>
      <w:r>
        <w:rPr>
          <w:b/>
          <w:spacing w:val="-5"/>
          <w:sz w:val="24"/>
        </w:rPr>
        <w:t> </w:t>
      </w:r>
      <w:r>
        <w:rPr>
          <w:b/>
          <w:spacing w:val="-2"/>
          <w:sz w:val="24"/>
        </w:rPr>
        <w:t>Operations</w:t>
      </w:r>
    </w:p>
    <w:p>
      <w:pPr>
        <w:pStyle w:val="BodyText"/>
        <w:tabs>
          <w:tab w:pos="2159" w:val="left" w:leader="none"/>
        </w:tabs>
      </w:pPr>
      <w:r>
        <w:rPr>
          <w:b/>
          <w:spacing w:val="-2"/>
        </w:rPr>
        <w:t>Goal:</w:t>
      </w:r>
      <w:r>
        <w:rPr>
          <w:b/>
        </w:rPr>
        <w:tab/>
      </w:r>
      <w:r>
        <w:rPr/>
        <w:t>Insure,</w:t>
      </w:r>
      <w:r>
        <w:rPr>
          <w:spacing w:val="-5"/>
        </w:rPr>
        <w:t> </w:t>
      </w:r>
      <w:r>
        <w:rPr/>
        <w:t>Operate</w:t>
      </w:r>
      <w:r>
        <w:rPr>
          <w:spacing w:val="-1"/>
        </w:rPr>
        <w:t> </w:t>
      </w:r>
      <w:r>
        <w:rPr/>
        <w:t>and</w:t>
      </w:r>
      <w:r>
        <w:rPr>
          <w:spacing w:val="-2"/>
        </w:rPr>
        <w:t> </w:t>
      </w:r>
      <w:r>
        <w:rPr/>
        <w:t>Maintain</w:t>
      </w:r>
      <w:r>
        <w:rPr>
          <w:spacing w:val="-2"/>
        </w:rPr>
        <w:t> </w:t>
      </w:r>
      <w:r>
        <w:rPr/>
        <w:t>District</w:t>
      </w:r>
      <w:r>
        <w:rPr>
          <w:spacing w:val="-3"/>
        </w:rPr>
        <w:t> </w:t>
      </w:r>
      <w:r>
        <w:rPr/>
        <w:t>owned Infrastructure</w:t>
      </w:r>
      <w:r>
        <w:rPr>
          <w:spacing w:val="-3"/>
        </w:rPr>
        <w:t> </w:t>
      </w:r>
      <w:r>
        <w:rPr/>
        <w:t>&amp;</w:t>
      </w:r>
      <w:r>
        <w:rPr>
          <w:spacing w:val="-2"/>
        </w:rPr>
        <w:t> assets</w:t>
      </w:r>
    </w:p>
    <w:p>
      <w:pPr>
        <w:pStyle w:val="BodyText"/>
      </w:pPr>
    </w:p>
    <w:p>
      <w:pPr>
        <w:spacing w:before="0"/>
        <w:ind w:left="0" w:right="0" w:firstLine="0"/>
        <w:jc w:val="left"/>
        <w:rPr>
          <w:b/>
          <w:sz w:val="24"/>
        </w:rPr>
      </w:pPr>
      <w:r>
        <w:rPr>
          <w:b/>
          <w:spacing w:val="-2"/>
          <w:sz w:val="24"/>
        </w:rPr>
        <w:t>Objectives:</w:t>
      </w:r>
    </w:p>
    <w:p>
      <w:pPr>
        <w:pStyle w:val="ListParagraph"/>
        <w:numPr>
          <w:ilvl w:val="0"/>
          <w:numId w:val="1"/>
        </w:numPr>
        <w:tabs>
          <w:tab w:pos="719" w:val="left" w:leader="none"/>
        </w:tabs>
        <w:spacing w:line="240" w:lineRule="auto" w:before="2" w:after="0"/>
        <w:ind w:left="719" w:right="0" w:hanging="359"/>
        <w:jc w:val="left"/>
        <w:rPr>
          <w:sz w:val="24"/>
        </w:rPr>
      </w:pPr>
      <w:r>
        <w:rPr>
          <w:sz w:val="24"/>
        </w:rPr>
        <w:t>Annual</w:t>
      </w:r>
      <w:r>
        <w:rPr>
          <w:spacing w:val="-3"/>
          <w:sz w:val="24"/>
        </w:rPr>
        <w:t> </w:t>
      </w:r>
      <w:r>
        <w:rPr>
          <w:sz w:val="24"/>
        </w:rPr>
        <w:t>renewal</w:t>
      </w:r>
      <w:r>
        <w:rPr>
          <w:spacing w:val="-2"/>
          <w:sz w:val="24"/>
        </w:rPr>
        <w:t> </w:t>
      </w:r>
      <w:r>
        <w:rPr>
          <w:sz w:val="24"/>
        </w:rPr>
        <w:t>of</w:t>
      </w:r>
      <w:r>
        <w:rPr>
          <w:spacing w:val="-2"/>
          <w:sz w:val="24"/>
        </w:rPr>
        <w:t> </w:t>
      </w:r>
      <w:r>
        <w:rPr>
          <w:sz w:val="24"/>
        </w:rPr>
        <w:t>District</w:t>
      </w:r>
      <w:r>
        <w:rPr>
          <w:spacing w:val="-3"/>
          <w:sz w:val="24"/>
        </w:rPr>
        <w:t> </w:t>
      </w:r>
      <w:r>
        <w:rPr>
          <w:sz w:val="24"/>
        </w:rPr>
        <w:t>insurance</w:t>
      </w:r>
      <w:r>
        <w:rPr>
          <w:spacing w:val="-2"/>
          <w:sz w:val="24"/>
        </w:rPr>
        <w:t> policy(s).</w:t>
      </w:r>
    </w:p>
    <w:p>
      <w:pPr>
        <w:pStyle w:val="ListParagraph"/>
        <w:numPr>
          <w:ilvl w:val="0"/>
          <w:numId w:val="1"/>
        </w:numPr>
        <w:tabs>
          <w:tab w:pos="719" w:val="left" w:leader="none"/>
        </w:tabs>
        <w:spacing w:line="240" w:lineRule="auto" w:before="54" w:after="0"/>
        <w:ind w:left="719" w:right="0" w:hanging="359"/>
        <w:jc w:val="left"/>
        <w:rPr>
          <w:sz w:val="24"/>
        </w:rPr>
      </w:pPr>
      <w:r>
        <w:rPr>
          <w:sz w:val="24"/>
        </w:rPr>
        <w:t>Obtain</w:t>
      </w:r>
      <w:r>
        <w:rPr>
          <w:spacing w:val="-2"/>
          <w:sz w:val="24"/>
        </w:rPr>
        <w:t> </w:t>
      </w:r>
      <w:r>
        <w:rPr>
          <w:sz w:val="24"/>
        </w:rPr>
        <w:t>all</w:t>
      </w:r>
      <w:r>
        <w:rPr>
          <w:spacing w:val="-2"/>
          <w:sz w:val="24"/>
        </w:rPr>
        <w:t> </w:t>
      </w:r>
      <w:r>
        <w:rPr>
          <w:sz w:val="24"/>
        </w:rPr>
        <w:t>necessary</w:t>
      </w:r>
      <w:r>
        <w:rPr>
          <w:spacing w:val="-2"/>
          <w:sz w:val="24"/>
        </w:rPr>
        <w:t> </w:t>
      </w:r>
      <w:r>
        <w:rPr>
          <w:sz w:val="24"/>
        </w:rPr>
        <w:t>contracted</w:t>
      </w:r>
      <w:r>
        <w:rPr>
          <w:spacing w:val="-2"/>
          <w:sz w:val="24"/>
        </w:rPr>
        <w:t> </w:t>
      </w:r>
      <w:r>
        <w:rPr>
          <w:sz w:val="24"/>
        </w:rPr>
        <w:t>services</w:t>
      </w:r>
      <w:r>
        <w:rPr>
          <w:spacing w:val="-1"/>
          <w:sz w:val="24"/>
        </w:rPr>
        <w:t> </w:t>
      </w:r>
      <w:r>
        <w:rPr>
          <w:sz w:val="24"/>
        </w:rPr>
        <w:t>for</w:t>
      </w:r>
      <w:r>
        <w:rPr>
          <w:spacing w:val="-3"/>
          <w:sz w:val="24"/>
        </w:rPr>
        <w:t> </w:t>
      </w:r>
      <w:r>
        <w:rPr>
          <w:sz w:val="24"/>
        </w:rPr>
        <w:t>District</w:t>
      </w:r>
      <w:r>
        <w:rPr>
          <w:spacing w:val="-1"/>
          <w:sz w:val="24"/>
        </w:rPr>
        <w:t> </w:t>
      </w:r>
      <w:r>
        <w:rPr>
          <w:sz w:val="24"/>
        </w:rPr>
        <w:t>operations</w:t>
      </w:r>
      <w:r>
        <w:rPr>
          <w:spacing w:val="-2"/>
          <w:sz w:val="24"/>
        </w:rPr>
        <w:t> </w:t>
      </w:r>
      <w:r>
        <w:rPr>
          <w:sz w:val="24"/>
        </w:rPr>
        <w:t>and</w:t>
      </w:r>
      <w:r>
        <w:rPr>
          <w:spacing w:val="-2"/>
          <w:sz w:val="24"/>
        </w:rPr>
        <w:t> infrastructure.</w:t>
      </w:r>
    </w:p>
    <w:p>
      <w:pPr>
        <w:pStyle w:val="ListParagraph"/>
        <w:numPr>
          <w:ilvl w:val="0"/>
          <w:numId w:val="1"/>
        </w:numPr>
        <w:tabs>
          <w:tab w:pos="719" w:val="left" w:leader="none"/>
        </w:tabs>
        <w:spacing w:line="240" w:lineRule="auto" w:before="54" w:after="0"/>
        <w:ind w:left="719" w:right="0" w:hanging="359"/>
        <w:jc w:val="left"/>
        <w:rPr>
          <w:sz w:val="24"/>
        </w:rPr>
      </w:pPr>
      <w:r>
        <w:rPr>
          <w:sz w:val="24"/>
        </w:rPr>
        <w:t>Determine</w:t>
      </w:r>
      <w:r>
        <w:rPr>
          <w:spacing w:val="-5"/>
          <w:sz w:val="24"/>
        </w:rPr>
        <w:t> </w:t>
      </w:r>
      <w:r>
        <w:rPr>
          <w:sz w:val="24"/>
        </w:rPr>
        <w:t>all</w:t>
      </w:r>
      <w:r>
        <w:rPr>
          <w:spacing w:val="-1"/>
          <w:sz w:val="24"/>
        </w:rPr>
        <w:t> </w:t>
      </w:r>
      <w:r>
        <w:rPr>
          <w:sz w:val="24"/>
        </w:rPr>
        <w:t>vendors</w:t>
      </w:r>
      <w:r>
        <w:rPr>
          <w:spacing w:val="-1"/>
          <w:sz w:val="24"/>
        </w:rPr>
        <w:t> </w:t>
      </w:r>
      <w:r>
        <w:rPr>
          <w:sz w:val="24"/>
        </w:rPr>
        <w:t>are</w:t>
      </w:r>
      <w:r>
        <w:rPr>
          <w:spacing w:val="-3"/>
          <w:sz w:val="24"/>
        </w:rPr>
        <w:t> </w:t>
      </w:r>
      <w:r>
        <w:rPr>
          <w:sz w:val="24"/>
        </w:rPr>
        <w:t>in</w:t>
      </w:r>
      <w:r>
        <w:rPr>
          <w:spacing w:val="-1"/>
          <w:sz w:val="24"/>
        </w:rPr>
        <w:t> </w:t>
      </w:r>
      <w:r>
        <w:rPr>
          <w:sz w:val="24"/>
        </w:rPr>
        <w:t>compliance</w:t>
      </w:r>
      <w:r>
        <w:rPr>
          <w:spacing w:val="-2"/>
          <w:sz w:val="24"/>
        </w:rPr>
        <w:t> </w:t>
      </w:r>
      <w:r>
        <w:rPr>
          <w:sz w:val="24"/>
        </w:rPr>
        <w:t>with</w:t>
      </w:r>
      <w:r>
        <w:rPr>
          <w:spacing w:val="-2"/>
          <w:sz w:val="24"/>
        </w:rPr>
        <w:t> </w:t>
      </w:r>
      <w:r>
        <w:rPr>
          <w:sz w:val="24"/>
        </w:rPr>
        <w:t>contracts</w:t>
      </w:r>
      <w:r>
        <w:rPr>
          <w:spacing w:val="-1"/>
          <w:sz w:val="24"/>
        </w:rPr>
        <w:t> </w:t>
      </w:r>
      <w:r>
        <w:rPr>
          <w:sz w:val="24"/>
        </w:rPr>
        <w:t>with</w:t>
      </w:r>
      <w:r>
        <w:rPr>
          <w:spacing w:val="-1"/>
          <w:sz w:val="24"/>
        </w:rPr>
        <w:t> </w:t>
      </w:r>
      <w:r>
        <w:rPr>
          <w:spacing w:val="-2"/>
          <w:sz w:val="24"/>
        </w:rPr>
        <w:t>District.</w:t>
      </w:r>
    </w:p>
    <w:p>
      <w:pPr>
        <w:pStyle w:val="BodyText"/>
        <w:spacing w:before="52"/>
      </w:pPr>
    </w:p>
    <w:p>
      <w:pPr>
        <w:spacing w:before="0"/>
        <w:ind w:left="0" w:right="0" w:firstLine="0"/>
        <w:jc w:val="left"/>
        <w:rPr>
          <w:b/>
          <w:sz w:val="24"/>
        </w:rPr>
      </w:pPr>
      <w:r>
        <w:rPr>
          <w:b/>
          <w:sz w:val="24"/>
        </w:rPr>
        <w:t>Performance</w:t>
      </w:r>
      <w:r>
        <w:rPr>
          <w:b/>
          <w:spacing w:val="-4"/>
          <w:sz w:val="24"/>
        </w:rPr>
        <w:t> </w:t>
      </w:r>
      <w:r>
        <w:rPr>
          <w:b/>
          <w:spacing w:val="-2"/>
          <w:sz w:val="24"/>
        </w:rPr>
        <w:t>Measures:</w:t>
      </w:r>
    </w:p>
    <w:p>
      <w:pPr>
        <w:pStyle w:val="ListParagraph"/>
        <w:numPr>
          <w:ilvl w:val="0"/>
          <w:numId w:val="1"/>
        </w:numPr>
        <w:tabs>
          <w:tab w:pos="719" w:val="left" w:leader="none"/>
        </w:tabs>
        <w:spacing w:line="240" w:lineRule="auto" w:before="2" w:after="0"/>
        <w:ind w:left="719" w:right="0" w:hanging="359"/>
        <w:jc w:val="left"/>
        <w:rPr>
          <w:sz w:val="24"/>
        </w:rPr>
      </w:pPr>
      <w:r>
        <w:rPr>
          <w:sz w:val="24"/>
        </w:rPr>
        <w:t>District</w:t>
      </w:r>
      <w:r>
        <w:rPr>
          <w:spacing w:val="-3"/>
          <w:sz w:val="24"/>
        </w:rPr>
        <w:t> </w:t>
      </w:r>
      <w:r>
        <w:rPr>
          <w:sz w:val="24"/>
        </w:rPr>
        <w:t>insurance</w:t>
      </w:r>
      <w:r>
        <w:rPr>
          <w:spacing w:val="-3"/>
          <w:sz w:val="24"/>
        </w:rPr>
        <w:t> </w:t>
      </w:r>
      <w:r>
        <w:rPr>
          <w:sz w:val="24"/>
        </w:rPr>
        <w:t>policies</w:t>
      </w:r>
      <w:r>
        <w:rPr>
          <w:spacing w:val="-2"/>
          <w:sz w:val="24"/>
        </w:rPr>
        <w:t> </w:t>
      </w:r>
      <w:r>
        <w:rPr>
          <w:sz w:val="24"/>
        </w:rPr>
        <w:t>reviewed and</w:t>
      </w:r>
      <w:r>
        <w:rPr>
          <w:spacing w:val="-2"/>
          <w:sz w:val="24"/>
        </w:rPr>
        <w:t> </w:t>
      </w:r>
      <w:r>
        <w:rPr>
          <w:sz w:val="24"/>
        </w:rPr>
        <w:t>in</w:t>
      </w:r>
      <w:r>
        <w:rPr>
          <w:spacing w:val="-2"/>
          <w:sz w:val="24"/>
        </w:rPr>
        <w:t> place.</w:t>
      </w:r>
    </w:p>
    <w:p>
      <w:pPr>
        <w:spacing w:before="53"/>
        <w:ind w:left="1440" w:right="0" w:firstLine="0"/>
        <w:jc w:val="left"/>
        <w:rPr>
          <w:rFonts w:ascii="MS Gothic" w:hAnsi="MS Gothic"/>
          <w:b/>
          <w:sz w:val="24"/>
        </w:rPr>
      </w:pPr>
      <w:r>
        <w:rPr>
          <w:b/>
          <w:sz w:val="24"/>
        </w:rPr>
        <w:t>Achieved:</w:t>
      </w:r>
      <w:r>
        <w:rPr>
          <w:b/>
          <w:spacing w:val="-4"/>
          <w:sz w:val="24"/>
        </w:rPr>
        <w:t> </w:t>
      </w:r>
      <w:r>
        <w:rPr>
          <w:b/>
          <w:sz w:val="24"/>
        </w:rPr>
        <w:t>Yes</w:t>
      </w:r>
      <w:r>
        <w:rPr>
          <w:b/>
          <w:spacing w:val="-2"/>
          <w:sz w:val="24"/>
        </w:rPr>
        <w:t> </w:t>
      </w:r>
      <w:r>
        <w:rPr>
          <w:rFonts w:ascii="Wingdings 2" w:hAnsi="Wingdings 2"/>
          <w:b/>
          <w:sz w:val="24"/>
        </w:rPr>
        <w:t></w:t>
      </w:r>
      <w:r>
        <w:rPr>
          <w:sz w:val="24"/>
        </w:rPr>
        <w:t> </w:t>
      </w:r>
      <w:r>
        <w:rPr>
          <w:b/>
          <w:sz w:val="24"/>
        </w:rPr>
        <w:t>No</w:t>
      </w:r>
      <w:r>
        <w:rPr>
          <w:b/>
          <w:spacing w:val="-4"/>
          <w:sz w:val="24"/>
        </w:rPr>
        <w:t> </w:t>
      </w:r>
      <w:r>
        <w:rPr>
          <w:rFonts w:ascii="MS Gothic" w:hAnsi="MS Gothic"/>
          <w:b/>
          <w:spacing w:val="-12"/>
          <w:sz w:val="24"/>
        </w:rPr>
        <w:t>☐</w:t>
      </w:r>
    </w:p>
    <w:p>
      <w:pPr>
        <w:pStyle w:val="ListParagraph"/>
        <w:numPr>
          <w:ilvl w:val="0"/>
          <w:numId w:val="1"/>
        </w:numPr>
        <w:tabs>
          <w:tab w:pos="719" w:val="left" w:leader="none"/>
        </w:tabs>
        <w:spacing w:line="240" w:lineRule="auto" w:before="63" w:after="0"/>
        <w:ind w:left="719" w:right="0" w:hanging="359"/>
        <w:jc w:val="left"/>
        <w:rPr>
          <w:sz w:val="24"/>
        </w:rPr>
      </w:pPr>
      <w:r>
        <w:rPr>
          <w:sz w:val="24"/>
        </w:rPr>
        <w:t>Contracted</w:t>
      </w:r>
      <w:r>
        <w:rPr>
          <w:spacing w:val="-4"/>
          <w:sz w:val="24"/>
        </w:rPr>
        <w:t> </w:t>
      </w:r>
      <w:r>
        <w:rPr>
          <w:sz w:val="24"/>
        </w:rPr>
        <w:t>Services</w:t>
      </w:r>
      <w:r>
        <w:rPr>
          <w:spacing w:val="-2"/>
          <w:sz w:val="24"/>
        </w:rPr>
        <w:t> </w:t>
      </w:r>
      <w:r>
        <w:rPr>
          <w:sz w:val="24"/>
        </w:rPr>
        <w:t>obtained</w:t>
      </w:r>
      <w:r>
        <w:rPr>
          <w:spacing w:val="-2"/>
          <w:sz w:val="24"/>
        </w:rPr>
        <w:t> </w:t>
      </w:r>
      <w:r>
        <w:rPr>
          <w:sz w:val="24"/>
        </w:rPr>
        <w:t>for</w:t>
      </w:r>
      <w:r>
        <w:rPr>
          <w:spacing w:val="-3"/>
          <w:sz w:val="24"/>
        </w:rPr>
        <w:t> </w:t>
      </w:r>
      <w:r>
        <w:rPr>
          <w:sz w:val="24"/>
        </w:rPr>
        <w:t>all</w:t>
      </w:r>
      <w:r>
        <w:rPr>
          <w:spacing w:val="-2"/>
          <w:sz w:val="24"/>
        </w:rPr>
        <w:t> </w:t>
      </w:r>
      <w:r>
        <w:rPr>
          <w:sz w:val="24"/>
        </w:rPr>
        <w:t>District</w:t>
      </w:r>
      <w:r>
        <w:rPr>
          <w:spacing w:val="-1"/>
          <w:sz w:val="24"/>
        </w:rPr>
        <w:t> </w:t>
      </w:r>
      <w:r>
        <w:rPr>
          <w:spacing w:val="-2"/>
          <w:sz w:val="24"/>
        </w:rPr>
        <w:t>operations.</w:t>
      </w:r>
    </w:p>
    <w:p>
      <w:pPr>
        <w:spacing w:before="51"/>
        <w:ind w:left="1440" w:right="0" w:firstLine="0"/>
        <w:jc w:val="left"/>
        <w:rPr>
          <w:rFonts w:ascii="MS Gothic" w:hAnsi="MS Gothic"/>
          <w:b/>
          <w:sz w:val="24"/>
        </w:rPr>
      </w:pPr>
      <w:r>
        <w:rPr>
          <w:b/>
          <w:sz w:val="24"/>
        </w:rPr>
        <w:t>Achieved:</w:t>
      </w:r>
      <w:r>
        <w:rPr>
          <w:b/>
          <w:spacing w:val="-4"/>
          <w:sz w:val="24"/>
        </w:rPr>
        <w:t> </w:t>
      </w:r>
      <w:r>
        <w:rPr>
          <w:b/>
          <w:sz w:val="24"/>
        </w:rPr>
        <w:t>Yes</w:t>
      </w:r>
      <w:r>
        <w:rPr>
          <w:b/>
          <w:spacing w:val="-2"/>
          <w:sz w:val="24"/>
        </w:rPr>
        <w:t> </w:t>
      </w:r>
      <w:r>
        <w:rPr>
          <w:rFonts w:ascii="Wingdings 2" w:hAnsi="Wingdings 2"/>
          <w:b/>
          <w:sz w:val="24"/>
        </w:rPr>
        <w:t></w:t>
      </w:r>
      <w:r>
        <w:rPr>
          <w:sz w:val="24"/>
        </w:rPr>
        <w:t> </w:t>
      </w:r>
      <w:r>
        <w:rPr>
          <w:b/>
          <w:sz w:val="24"/>
        </w:rPr>
        <w:t>No</w:t>
      </w:r>
      <w:r>
        <w:rPr>
          <w:b/>
          <w:spacing w:val="-4"/>
          <w:sz w:val="24"/>
        </w:rPr>
        <w:t> </w:t>
      </w:r>
      <w:r>
        <w:rPr>
          <w:rFonts w:ascii="MS Gothic" w:hAnsi="MS Gothic"/>
          <w:b/>
          <w:spacing w:val="-12"/>
          <w:sz w:val="24"/>
        </w:rPr>
        <w:t>☐</w:t>
      </w:r>
    </w:p>
    <w:p>
      <w:pPr>
        <w:pStyle w:val="ListParagraph"/>
        <w:numPr>
          <w:ilvl w:val="0"/>
          <w:numId w:val="1"/>
        </w:numPr>
        <w:tabs>
          <w:tab w:pos="719" w:val="left" w:leader="none"/>
        </w:tabs>
        <w:spacing w:line="240" w:lineRule="auto" w:before="66" w:after="0"/>
        <w:ind w:left="719" w:right="0" w:hanging="359"/>
        <w:jc w:val="left"/>
        <w:rPr>
          <w:sz w:val="24"/>
        </w:rPr>
      </w:pPr>
      <w:r>
        <w:rPr>
          <w:sz w:val="24"/>
        </w:rPr>
        <w:t>All</w:t>
      </w:r>
      <w:r>
        <w:rPr>
          <w:spacing w:val="-2"/>
          <w:sz w:val="24"/>
        </w:rPr>
        <w:t> </w:t>
      </w:r>
      <w:r>
        <w:rPr>
          <w:sz w:val="24"/>
        </w:rPr>
        <w:t>District</w:t>
      </w:r>
      <w:r>
        <w:rPr>
          <w:spacing w:val="-2"/>
          <w:sz w:val="24"/>
        </w:rPr>
        <w:t> </w:t>
      </w:r>
      <w:r>
        <w:rPr>
          <w:sz w:val="24"/>
        </w:rPr>
        <w:t>contracts</w:t>
      </w:r>
      <w:r>
        <w:rPr>
          <w:spacing w:val="-2"/>
          <w:sz w:val="24"/>
        </w:rPr>
        <w:t> </w:t>
      </w:r>
      <w:r>
        <w:rPr>
          <w:sz w:val="24"/>
        </w:rPr>
        <w:t>in</w:t>
      </w:r>
      <w:r>
        <w:rPr>
          <w:spacing w:val="-2"/>
          <w:sz w:val="24"/>
        </w:rPr>
        <w:t> compliance.</w:t>
      </w:r>
    </w:p>
    <w:p>
      <w:pPr>
        <w:spacing w:before="50"/>
        <w:ind w:left="1440" w:right="0" w:firstLine="0"/>
        <w:jc w:val="left"/>
        <w:rPr>
          <w:rFonts w:ascii="MS Gothic" w:hAnsi="MS Gothic"/>
          <w:b/>
          <w:sz w:val="24"/>
        </w:rPr>
      </w:pPr>
      <w:r>
        <w:rPr>
          <w:b/>
          <w:sz w:val="24"/>
        </w:rPr>
        <w:t>Achieved:</w:t>
      </w:r>
      <w:r>
        <w:rPr>
          <w:b/>
          <w:spacing w:val="-4"/>
          <w:sz w:val="24"/>
        </w:rPr>
        <w:t> </w:t>
      </w:r>
      <w:r>
        <w:rPr>
          <w:b/>
          <w:sz w:val="24"/>
        </w:rPr>
        <w:t>Yes</w:t>
      </w:r>
      <w:r>
        <w:rPr>
          <w:b/>
          <w:spacing w:val="-2"/>
          <w:sz w:val="24"/>
        </w:rPr>
        <w:t> </w:t>
      </w:r>
      <w:r>
        <w:rPr>
          <w:rFonts w:ascii="Wingdings 2" w:hAnsi="Wingdings 2"/>
          <w:b/>
          <w:sz w:val="24"/>
        </w:rPr>
        <w:t></w:t>
      </w:r>
      <w:r>
        <w:rPr>
          <w:sz w:val="24"/>
        </w:rPr>
        <w:t> </w:t>
      </w:r>
      <w:r>
        <w:rPr>
          <w:b/>
          <w:sz w:val="24"/>
        </w:rPr>
        <w:t>No</w:t>
      </w:r>
      <w:r>
        <w:rPr>
          <w:b/>
          <w:spacing w:val="-4"/>
          <w:sz w:val="24"/>
        </w:rPr>
        <w:t> </w:t>
      </w:r>
      <w:r>
        <w:rPr>
          <w:rFonts w:ascii="MS Gothic" w:hAnsi="MS Gothic"/>
          <w:b/>
          <w:spacing w:val="-12"/>
          <w:sz w:val="24"/>
        </w:rPr>
        <w:t>☐</w:t>
      </w:r>
    </w:p>
    <w:sectPr>
      <w:pgSz w:w="12240" w:h="15840"/>
      <w:pgMar w:top="1500" w:bottom="2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ourier New">
    <w:altName w:val="Courier New"/>
    <w:charset w:val="0"/>
    <w:family w:val="modern"/>
    <w:pitch w:val="fixed"/>
  </w:font>
  <w:font w:name="MS Gothic">
    <w:altName w:val="MS Gothic"/>
    <w:charset w:val="0"/>
    <w:family w:val="modern"/>
    <w:pitch w:val="fixed"/>
  </w:font>
  <w:font w:name="Symbol">
    <w:altName w:val="Symbol"/>
    <w:charset w:val="2"/>
    <w:family w:val="roman"/>
    <w:pitch w:val="variable"/>
  </w:font>
  <w:font w:name="Wingdings 2">
    <w:altName w:val="Wingdings 2"/>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0"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o"/>
      <w:lvlJc w:val="left"/>
      <w:pPr>
        <w:ind w:left="1440" w:hanging="360"/>
      </w:pPr>
      <w:rPr>
        <w:rFonts w:hint="default" w:ascii="Courier New" w:hAnsi="Courier New" w:eastAsia="Courier New" w:cs="Courier New"/>
        <w:b w:val="0"/>
        <w:bCs w:val="0"/>
        <w:i w:val="0"/>
        <w:iCs w:val="0"/>
        <w:spacing w:val="0"/>
        <w:w w:val="100"/>
        <w:sz w:val="24"/>
        <w:szCs w:val="24"/>
        <w:lang w:val="en-US" w:eastAsia="en-US" w:bidi="ar-SA"/>
      </w:rPr>
    </w:lvl>
    <w:lvl w:ilvl="2">
      <w:start w:val="0"/>
      <w:numFmt w:val="bullet"/>
      <w:lvlText w:val="•"/>
      <w:lvlJc w:val="left"/>
      <w:pPr>
        <w:ind w:left="2320" w:hanging="360"/>
      </w:pPr>
      <w:rPr>
        <w:rFonts w:hint="default"/>
        <w:lang w:val="en-US" w:eastAsia="en-US" w:bidi="ar-SA"/>
      </w:rPr>
    </w:lvl>
    <w:lvl w:ilvl="3">
      <w:start w:val="0"/>
      <w:numFmt w:val="bullet"/>
      <w:lvlText w:val="•"/>
      <w:lvlJc w:val="left"/>
      <w:pPr>
        <w:ind w:left="3200" w:hanging="360"/>
      </w:pPr>
      <w:rPr>
        <w:rFonts w:hint="default"/>
        <w:lang w:val="en-US" w:eastAsia="en-US" w:bidi="ar-SA"/>
      </w:rPr>
    </w:lvl>
    <w:lvl w:ilvl="4">
      <w:start w:val="0"/>
      <w:numFmt w:val="bullet"/>
      <w:lvlText w:val="•"/>
      <w:lvlJc w:val="left"/>
      <w:pPr>
        <w:ind w:left="4080" w:hanging="360"/>
      </w:pPr>
      <w:rPr>
        <w:rFonts w:hint="default"/>
        <w:lang w:val="en-US" w:eastAsia="en-US" w:bidi="ar-SA"/>
      </w:rPr>
    </w:lvl>
    <w:lvl w:ilvl="5">
      <w:start w:val="0"/>
      <w:numFmt w:val="bullet"/>
      <w:lvlText w:val="•"/>
      <w:lvlJc w:val="left"/>
      <w:pPr>
        <w:ind w:left="4960" w:hanging="360"/>
      </w:pPr>
      <w:rPr>
        <w:rFonts w:hint="default"/>
        <w:lang w:val="en-US" w:eastAsia="en-US" w:bidi="ar-SA"/>
      </w:rPr>
    </w:lvl>
    <w:lvl w:ilvl="6">
      <w:start w:val="0"/>
      <w:numFmt w:val="bullet"/>
      <w:lvlText w:val="•"/>
      <w:lvlJc w:val="left"/>
      <w:pPr>
        <w:ind w:left="5840" w:hanging="360"/>
      </w:pPr>
      <w:rPr>
        <w:rFonts w:hint="default"/>
        <w:lang w:val="en-US" w:eastAsia="en-US" w:bidi="ar-SA"/>
      </w:rPr>
    </w:lvl>
    <w:lvl w:ilvl="7">
      <w:start w:val="0"/>
      <w:numFmt w:val="bullet"/>
      <w:lvlText w:val="•"/>
      <w:lvlJc w:val="left"/>
      <w:pPr>
        <w:ind w:left="6720" w:hanging="360"/>
      </w:pPr>
      <w:rPr>
        <w:rFonts w:hint="default"/>
        <w:lang w:val="en-US" w:eastAsia="en-US" w:bidi="ar-SA"/>
      </w:rPr>
    </w:lvl>
    <w:lvl w:ilvl="8">
      <w:start w:val="0"/>
      <w:numFmt w:val="bullet"/>
      <w:lvlText w:val="•"/>
      <w:lvlJc w:val="left"/>
      <w:pPr>
        <w:ind w:left="7600"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before="1"/>
      <w:ind w:left="1293" w:right="1291" w:hanging="1"/>
      <w:jc w:val="center"/>
      <w:outlineLvl w:val="1"/>
    </w:pPr>
    <w:rPr>
      <w:rFonts w:ascii="Times New Roman" w:hAnsi="Times New Roman" w:eastAsia="Times New Roman" w:cs="Times New Roman"/>
      <w:b/>
      <w:bCs/>
      <w:sz w:val="28"/>
      <w:szCs w:val="28"/>
      <w:lang w:val="en-US" w:eastAsia="en-US" w:bidi="ar-SA"/>
    </w:rPr>
  </w:style>
  <w:style w:styleId="ListParagraph" w:type="paragraph">
    <w:name w:val="List Paragraph"/>
    <w:basedOn w:val="Normal"/>
    <w:uiPriority w:val="1"/>
    <w:qFormat/>
    <w:pPr>
      <w:spacing w:before="54"/>
      <w:ind w:left="719" w:hanging="359"/>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Microsoft</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Lydia Fiore</dc:creator>
  <dc:description/>
  <dcterms:created xsi:type="dcterms:W3CDTF">2026-10-09T19:12:39Z</dcterms:created>
  <dcterms:modified xsi:type="dcterms:W3CDTF">2026-10-09T19:12:39Z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26 for Word</vt:lpwstr>
  </property>
  <property fmtid="{D5CDD505-2E9C-101B-9397-08002B2CF9AE}" pid="4" name="LastSaved">
    <vt:filetime>2026-10-09T00:00:00Z</vt:filetime>
  </property>
  <property fmtid="{D5CDD505-2E9C-101B-9397-08002B2CF9AE}" pid="5" name="Producer">
    <vt:lpwstr>Adobe PDF Library 26.2.171</vt:lpwstr>
  </property>
  <property fmtid="{D5CDD505-2E9C-101B-9397-08002B2CF9AE}" pid="6" name="SourceModified">
    <vt:lpwstr>D:20260916192123</vt:lpwstr>
  </property>
  <property fmtid="{D5CDD505-2E9C-101B-9397-08002B2CF9AE}" pid="7" name="ndDocumentId">
    <vt:lpwstr>4867-0771-7831</vt:lpwstr>
  </property>
</Properties>
</file>